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80259" w14:textId="461EE4F5" w:rsidR="006E74D9" w:rsidRPr="00F6699B" w:rsidRDefault="006E74D9" w:rsidP="006E74D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Pr="00BF29E4">
        <w:rPr>
          <w:b/>
          <w:i/>
          <w:noProof/>
          <w:sz w:val="28"/>
        </w:rPr>
        <w:tab/>
      </w:r>
      <w:r w:rsidR="00A93A3B" w:rsidRPr="00A93A3B">
        <w:rPr>
          <w:b/>
          <w:i/>
          <w:noProof/>
          <w:sz w:val="28"/>
        </w:rPr>
        <w:t>R2-1702017</w:t>
      </w:r>
    </w:p>
    <w:p w14:paraId="6ECECD05" w14:textId="77777777" w:rsidR="006E74D9" w:rsidRDefault="006E74D9" w:rsidP="006E74D9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Athens, Greece, </w:t>
      </w:r>
      <w:r w:rsidRPr="00F6699B">
        <w:rPr>
          <w:rFonts w:eastAsiaTheme="minorEastAsia"/>
          <w:b/>
          <w:noProof/>
          <w:sz w:val="24"/>
          <w:lang w:eastAsia="ko-KR"/>
        </w:rPr>
        <w:t>13</w:t>
      </w:r>
      <w:r>
        <w:rPr>
          <w:rFonts w:eastAsiaTheme="minorEastAsia"/>
          <w:b/>
          <w:noProof/>
          <w:sz w:val="24"/>
          <w:lang w:eastAsia="ko-KR"/>
        </w:rPr>
        <w:t>th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 17th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February </w:t>
      </w:r>
      <w:r>
        <w:rPr>
          <w:rFonts w:eastAsiaTheme="minorEastAsia"/>
          <w:b/>
          <w:noProof/>
          <w:sz w:val="24"/>
          <w:lang w:eastAsia="ko-KR"/>
        </w:rPr>
        <w:t xml:space="preserve">17, </w:t>
      </w:r>
      <w:r w:rsidRPr="00F6699B">
        <w:rPr>
          <w:rFonts w:eastAsiaTheme="minorEastAsia"/>
          <w:b/>
          <w:noProof/>
          <w:sz w:val="24"/>
          <w:lang w:eastAsia="ko-KR"/>
        </w:rPr>
        <w:t>2017</w:t>
      </w:r>
    </w:p>
    <w:p w14:paraId="77219473" w14:textId="77777777" w:rsidR="0013687D" w:rsidRPr="006E74D9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0C7744E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F34F6D">
        <w:rPr>
          <w:rFonts w:ascii="Arial" w:hAnsi="Arial"/>
          <w:sz w:val="24"/>
          <w:lang w:val="en-US" w:eastAsia="ko-KR"/>
        </w:rPr>
        <w:t>8.11.3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65ECDA6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E6A77" w:rsidRPr="00DE6A77">
        <w:rPr>
          <w:rFonts w:ascii="Arial" w:hAnsi="Arial"/>
          <w:color w:val="000000" w:themeColor="text1"/>
          <w:sz w:val="24"/>
          <w:lang w:val="en-US"/>
        </w:rPr>
        <w:t xml:space="preserve">Carrier </w:t>
      </w:r>
      <w:r w:rsidR="00327926">
        <w:rPr>
          <w:rFonts w:ascii="Arial" w:hAnsi="Arial" w:hint="eastAsia"/>
          <w:color w:val="000000" w:themeColor="text1"/>
          <w:sz w:val="24"/>
          <w:lang w:val="en-US" w:eastAsia="ko-KR"/>
        </w:rPr>
        <w:t>selection</w:t>
      </w:r>
      <w:r w:rsidR="00DE6A77" w:rsidRPr="00DE6A77">
        <w:rPr>
          <w:rFonts w:ascii="Arial" w:hAnsi="Arial"/>
          <w:color w:val="000000" w:themeColor="text1"/>
          <w:sz w:val="24"/>
          <w:lang w:val="en-US"/>
        </w:rPr>
        <w:t xml:space="preserve"> after RA completion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2211A" w:rsidRDefault="0013687D" w:rsidP="0082211A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00D1788" w14:textId="3A8DD744" w:rsidR="00966E32" w:rsidRDefault="0082211A" w:rsidP="00DF4DAB">
      <w:pPr>
        <w:jc w:val="both"/>
        <w:rPr>
          <w:rFonts w:eastAsiaTheme="minorHAnsi"/>
          <w:sz w:val="22"/>
          <w:szCs w:val="22"/>
          <w:lang w:val="en-US" w:eastAsia="ko-KR"/>
        </w:rPr>
      </w:pPr>
      <w:r w:rsidRPr="0082211A">
        <w:rPr>
          <w:rFonts w:eastAsiaTheme="minorHAnsi"/>
          <w:sz w:val="22"/>
          <w:szCs w:val="22"/>
          <w:lang w:val="en-US" w:eastAsia="ko-KR"/>
        </w:rPr>
        <w:t xml:space="preserve">In RAN#72, the work item [1] was agreed </w:t>
      </w:r>
      <w:r w:rsidR="00017D0F">
        <w:rPr>
          <w:rFonts w:eastAsiaTheme="minorHAnsi"/>
          <w:sz w:val="22"/>
          <w:szCs w:val="22"/>
          <w:lang w:val="en-US" w:eastAsia="ko-KR"/>
        </w:rPr>
        <w:t xml:space="preserve">with </w:t>
      </w:r>
      <w:r w:rsidRPr="0082211A">
        <w:rPr>
          <w:rFonts w:eastAsiaTheme="minorHAnsi"/>
          <w:sz w:val="22"/>
          <w:szCs w:val="22"/>
          <w:lang w:val="en-US" w:eastAsia="ko-KR"/>
        </w:rPr>
        <w:t xml:space="preserve">the following </w:t>
      </w:r>
      <w:r w:rsidR="00017D0F">
        <w:rPr>
          <w:rFonts w:eastAsiaTheme="minorHAnsi"/>
          <w:sz w:val="22"/>
          <w:szCs w:val="22"/>
          <w:lang w:val="en-US" w:eastAsia="ko-KR"/>
        </w:rPr>
        <w:t xml:space="preserve">as one of the </w:t>
      </w:r>
      <w:r w:rsidRPr="0082211A">
        <w:rPr>
          <w:rFonts w:eastAsiaTheme="minorHAnsi"/>
          <w:sz w:val="22"/>
          <w:szCs w:val="22"/>
          <w:lang w:val="en-US" w:eastAsia="ko-KR"/>
        </w:rPr>
        <w:t>objective</w:t>
      </w:r>
      <w:r w:rsidR="00017D0F">
        <w:rPr>
          <w:rFonts w:eastAsiaTheme="minorHAnsi"/>
          <w:sz w:val="22"/>
          <w:szCs w:val="22"/>
          <w:lang w:val="en-US" w:eastAsia="ko-KR"/>
        </w:rPr>
        <w:t>s</w:t>
      </w:r>
      <w:r w:rsidRPr="0082211A">
        <w:rPr>
          <w:rFonts w:eastAsiaTheme="minorHAnsi"/>
          <w:sz w:val="22"/>
          <w:szCs w:val="22"/>
          <w:lang w:val="en-US" w:eastAsia="ko-KR"/>
        </w:rPr>
        <w:t>: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82211A" w14:paraId="66FB6578" w14:textId="77777777" w:rsidTr="00027D2A">
        <w:trPr>
          <w:trHeight w:val="379"/>
        </w:trPr>
        <w:tc>
          <w:tcPr>
            <w:tcW w:w="9214" w:type="dxa"/>
          </w:tcPr>
          <w:p w14:paraId="53E3D8A7" w14:textId="297669C5" w:rsidR="0082211A" w:rsidRPr="00082A48" w:rsidRDefault="0082211A" w:rsidP="00082A48">
            <w:pPr>
              <w:pStyle w:val="Agreement"/>
              <w:numPr>
                <w:ilvl w:val="0"/>
                <w:numId w:val="0"/>
              </w:numPr>
              <w:ind w:left="851"/>
              <w:rPr>
                <w:rFonts w:eastAsia="Times New Roman"/>
                <w:b w:val="0"/>
                <w:szCs w:val="20"/>
                <w:lang w:eastAsia="ja-JP"/>
              </w:rPr>
            </w:pPr>
            <w:r w:rsidRPr="00082A48">
              <w:rPr>
                <w:rFonts w:cs="Arial"/>
                <w:b w:val="0"/>
                <w:noProof/>
                <w:lang w:eastAsia="zh-TW"/>
              </w:rPr>
              <w:t>Support transmission of NPRACH on a non-anchor NB-IoT PRB [RAN2,RAN4]</w:t>
            </w:r>
            <w:r w:rsidRPr="00082A48">
              <w:rPr>
                <w:rFonts w:eastAsia="Times New Roman"/>
                <w:b w:val="0"/>
                <w:lang w:eastAsia="ja-JP"/>
              </w:rPr>
              <w:t xml:space="preserve"> </w:t>
            </w:r>
          </w:p>
        </w:tc>
      </w:tr>
    </w:tbl>
    <w:p w14:paraId="73641FE1" w14:textId="77777777" w:rsidR="00027D2A" w:rsidRDefault="00027D2A" w:rsidP="00DF4DAB">
      <w:pPr>
        <w:jc w:val="both"/>
        <w:rPr>
          <w:rFonts w:eastAsiaTheme="minorHAnsi"/>
          <w:sz w:val="22"/>
          <w:szCs w:val="22"/>
          <w:lang w:eastAsia="ko-KR"/>
        </w:rPr>
      </w:pPr>
    </w:p>
    <w:p w14:paraId="6DC8B920" w14:textId="6E88131B" w:rsidR="00466F2D" w:rsidRPr="00466F2D" w:rsidRDefault="00B068C6" w:rsidP="00466F2D">
      <w:pPr>
        <w:jc w:val="both"/>
        <w:rPr>
          <w:rFonts w:eastAsiaTheme="minorHAnsi"/>
          <w:sz w:val="22"/>
          <w:szCs w:val="22"/>
          <w:lang w:val="en-US" w:eastAsia="ko-KR"/>
        </w:rPr>
      </w:pPr>
      <w:r>
        <w:rPr>
          <w:rFonts w:eastAsiaTheme="minorHAnsi"/>
          <w:sz w:val="22"/>
          <w:szCs w:val="22"/>
          <w:lang w:val="en-US" w:eastAsia="ko-KR"/>
        </w:rPr>
        <w:t>RAN2 had an e-mail discussion to discuss RACH aspect [95#40] and the following agreements were made in RAN2#95</w:t>
      </w:r>
      <w:r w:rsidR="009D3BD5">
        <w:rPr>
          <w:rFonts w:eastAsiaTheme="minorHAnsi"/>
          <w:sz w:val="22"/>
          <w:szCs w:val="22"/>
          <w:lang w:val="en-US" w:eastAsia="ko-KR"/>
        </w:rPr>
        <w:t>bis</w:t>
      </w:r>
      <w:r>
        <w:rPr>
          <w:rFonts w:eastAsiaTheme="minorHAnsi"/>
          <w:sz w:val="22"/>
          <w:szCs w:val="22"/>
          <w:lang w:val="en-US" w:eastAsia="ko-KR"/>
        </w:rPr>
        <w:t xml:space="preserve"> meeting [</w:t>
      </w:r>
      <w:r w:rsidR="0013410B">
        <w:rPr>
          <w:rFonts w:eastAsiaTheme="minorHAnsi"/>
          <w:sz w:val="22"/>
          <w:szCs w:val="22"/>
          <w:lang w:val="en-US" w:eastAsia="ko-KR"/>
        </w:rPr>
        <w:t>2</w:t>
      </w:r>
      <w:r>
        <w:rPr>
          <w:rFonts w:eastAsiaTheme="minorHAnsi"/>
          <w:sz w:val="22"/>
          <w:szCs w:val="22"/>
          <w:lang w:val="en-US" w:eastAsia="ko-KR"/>
        </w:rPr>
        <w:t>],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214"/>
      </w:tblGrid>
      <w:tr w:rsidR="001648F6" w14:paraId="69392A08" w14:textId="77777777" w:rsidTr="001648F6">
        <w:trPr>
          <w:trHeight w:val="916"/>
        </w:trPr>
        <w:tc>
          <w:tcPr>
            <w:tcW w:w="9214" w:type="dxa"/>
            <w:vAlign w:val="center"/>
          </w:tcPr>
          <w:p w14:paraId="271AC149" w14:textId="3E6B5646" w:rsidR="00466F2D" w:rsidRPr="00466F2D" w:rsidRDefault="00466F2D" w:rsidP="00637FCF">
            <w:pPr>
              <w:pStyle w:val="Agreement"/>
              <w:numPr>
                <w:ilvl w:val="0"/>
                <w:numId w:val="34"/>
              </w:numPr>
              <w:rPr>
                <w:rFonts w:cs="Arial"/>
                <w:b w:val="0"/>
                <w:noProof/>
                <w:lang w:eastAsia="zh-TW"/>
              </w:rPr>
            </w:pPr>
            <w:r w:rsidRPr="00466F2D">
              <w:rPr>
                <w:rFonts w:cs="Arial"/>
                <w:b w:val="0"/>
                <w:noProof/>
                <w:lang w:eastAsia="zh-TW"/>
              </w:rPr>
              <w:t>Anchor carrier RSRP should be used for NPRACH selection.</w:t>
            </w:r>
          </w:p>
          <w:p w14:paraId="0316C0BE" w14:textId="5BB20C13" w:rsidR="001648F6" w:rsidRDefault="00466F2D" w:rsidP="00637FCF">
            <w:pPr>
              <w:pStyle w:val="Agreement"/>
              <w:numPr>
                <w:ilvl w:val="0"/>
                <w:numId w:val="34"/>
              </w:numPr>
              <w:rPr>
                <w:rFonts w:cs="Arial"/>
                <w:b w:val="0"/>
                <w:noProof/>
                <w:lang w:eastAsia="zh-TW"/>
              </w:rPr>
            </w:pPr>
            <w:r w:rsidRPr="00466F2D">
              <w:rPr>
                <w:rFonts w:cs="Arial"/>
                <w:b w:val="0"/>
                <w:noProof/>
                <w:lang w:eastAsia="zh-TW"/>
              </w:rPr>
              <w:t>Anchor carrier and non-anchor carrier(s) should be used for carrier selection in case</w:t>
            </w:r>
            <w:r>
              <w:rPr>
                <w:rFonts w:cs="Arial"/>
                <w:b w:val="0"/>
                <w:noProof/>
                <w:lang w:eastAsia="zh-TW"/>
              </w:rPr>
              <w:t xml:space="preserve"> of RRC_IDLE and RRC_CONNECTED.</w:t>
            </w:r>
          </w:p>
          <w:p w14:paraId="3EECCC60" w14:textId="77777777" w:rsidR="00BB516F" w:rsidRDefault="00BB516F" w:rsidP="00637FCF">
            <w:pPr>
              <w:pStyle w:val="Agreement"/>
              <w:numPr>
                <w:ilvl w:val="0"/>
                <w:numId w:val="34"/>
              </w:numPr>
              <w:rPr>
                <w:rFonts w:cs="Arial"/>
                <w:b w:val="0"/>
                <w:noProof/>
                <w:lang w:eastAsia="zh-TW"/>
              </w:rPr>
            </w:pPr>
            <w:r w:rsidRPr="00BB516F">
              <w:rPr>
                <w:rFonts w:cs="Arial"/>
                <w:b w:val="0"/>
                <w:noProof/>
                <w:lang w:eastAsia="zh-TW"/>
              </w:rPr>
              <w:t xml:space="preserve">UE should determine its coverage enhancement level and select </w:t>
            </w:r>
            <w:r w:rsidRPr="00BB516F">
              <w:rPr>
                <w:rFonts w:cs="Arial" w:hint="eastAsia"/>
                <w:b w:val="0"/>
                <w:noProof/>
                <w:lang w:eastAsia="zh-TW"/>
              </w:rPr>
              <w:t xml:space="preserve">NPRACH resource </w:t>
            </w:r>
            <w:r w:rsidRPr="00BB516F">
              <w:rPr>
                <w:rFonts w:cs="Arial"/>
                <w:b w:val="0"/>
                <w:noProof/>
                <w:lang w:eastAsia="zh-TW"/>
              </w:rPr>
              <w:t xml:space="preserve">in available </w:t>
            </w:r>
            <w:r w:rsidRPr="00BB516F">
              <w:rPr>
                <w:rFonts w:cs="Arial" w:hint="eastAsia"/>
                <w:b w:val="0"/>
                <w:noProof/>
                <w:lang w:eastAsia="zh-TW"/>
              </w:rPr>
              <w:t>NPRACH resources for that coverage level</w:t>
            </w:r>
            <w:r w:rsidRPr="00BB516F">
              <w:rPr>
                <w:rFonts w:cs="Arial"/>
                <w:b w:val="0"/>
                <w:noProof/>
                <w:lang w:eastAsia="zh-TW"/>
              </w:rPr>
              <w:t xml:space="preserve"> in case of RRC_IDLE.</w:t>
            </w:r>
          </w:p>
          <w:p w14:paraId="2368094A" w14:textId="3842766D" w:rsidR="00637FCF" w:rsidRPr="00637FCF" w:rsidRDefault="00637FCF" w:rsidP="00637FCF">
            <w:pPr>
              <w:pStyle w:val="Agreement"/>
              <w:numPr>
                <w:ilvl w:val="0"/>
                <w:numId w:val="34"/>
              </w:numPr>
              <w:rPr>
                <w:rFonts w:eastAsia="PMingLiU"/>
                <w:b w:val="0"/>
                <w:lang w:eastAsia="zh-TW"/>
              </w:rPr>
            </w:pPr>
            <w:r w:rsidRPr="00637FCF">
              <w:rPr>
                <w:rFonts w:eastAsia="PMingLiU" w:hint="eastAsia"/>
                <w:b w:val="0"/>
                <w:lang w:eastAsia="zh-TW"/>
              </w:rPr>
              <w:t xml:space="preserve">NPRACH resource selection in CONNECTED is that same as in IDLE except for PDCCH order. </w:t>
            </w:r>
          </w:p>
        </w:tc>
      </w:tr>
    </w:tbl>
    <w:p w14:paraId="6B6A7DD9" w14:textId="77777777" w:rsidR="001648F6" w:rsidRPr="007F1261" w:rsidRDefault="001648F6" w:rsidP="00810950">
      <w:pPr>
        <w:pStyle w:val="aa"/>
        <w:rPr>
          <w:color w:val="FF0000"/>
          <w:lang w:val="en-US" w:eastAsia="ko-KR"/>
        </w:rPr>
      </w:pPr>
    </w:p>
    <w:p w14:paraId="7AD7A67D" w14:textId="30C95406" w:rsidR="001648F6" w:rsidRPr="007F1261" w:rsidRDefault="001648F6" w:rsidP="00810950">
      <w:pPr>
        <w:pStyle w:val="aa"/>
        <w:rPr>
          <w:color w:val="FF0000"/>
          <w:sz w:val="22"/>
          <w:lang w:val="en-US" w:eastAsia="ko-KR"/>
        </w:rPr>
      </w:pPr>
      <w:r w:rsidRPr="00865CD9">
        <w:rPr>
          <w:color w:val="000000" w:themeColor="text1"/>
          <w:sz w:val="22"/>
          <w:lang w:eastAsia="ko-KR"/>
        </w:rPr>
        <w:t xml:space="preserve">In this contribution, we </w:t>
      </w:r>
      <w:r w:rsidR="00017D0F">
        <w:rPr>
          <w:color w:val="000000" w:themeColor="text1"/>
          <w:sz w:val="22"/>
          <w:lang w:eastAsia="ko-KR"/>
        </w:rPr>
        <w:t>discuss</w:t>
      </w:r>
      <w:r w:rsidR="00AC4A1F" w:rsidRPr="00865CD9">
        <w:rPr>
          <w:color w:val="000000" w:themeColor="text1"/>
          <w:sz w:val="22"/>
          <w:lang w:eastAsia="ko-KR"/>
        </w:rPr>
        <w:t xml:space="preserve"> </w:t>
      </w:r>
      <w:r w:rsidR="001D7599">
        <w:rPr>
          <w:color w:val="000000" w:themeColor="text1"/>
          <w:sz w:val="22"/>
          <w:lang w:eastAsia="ko-KR"/>
        </w:rPr>
        <w:t xml:space="preserve">carrier </w:t>
      </w:r>
      <w:r w:rsidR="00B32D88">
        <w:rPr>
          <w:color w:val="000000" w:themeColor="text1"/>
          <w:sz w:val="22"/>
          <w:lang w:eastAsia="ko-KR"/>
        </w:rPr>
        <w:t>selection</w:t>
      </w:r>
      <w:r w:rsidR="001D7599">
        <w:rPr>
          <w:color w:val="000000" w:themeColor="text1"/>
          <w:sz w:val="22"/>
          <w:lang w:eastAsia="ko-KR"/>
        </w:rPr>
        <w:t xml:space="preserve"> when the Random Access (RA) procedure is completed</w:t>
      </w:r>
      <w:r w:rsidR="00AC4A1F" w:rsidRPr="00865CD9">
        <w:rPr>
          <w:color w:val="000000" w:themeColor="text1"/>
          <w:sz w:val="22"/>
          <w:lang w:eastAsia="ko-KR"/>
        </w:rPr>
        <w:t xml:space="preserve">.  </w:t>
      </w:r>
      <w:r w:rsidRPr="007F1261">
        <w:rPr>
          <w:color w:val="FF0000"/>
          <w:sz w:val="22"/>
          <w:lang w:eastAsia="ko-KR"/>
        </w:rPr>
        <w:t xml:space="preserve"> </w:t>
      </w:r>
    </w:p>
    <w:p w14:paraId="34AB5F9B" w14:textId="0CE05F7D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2" w:name="OLE_LINK12"/>
      <w:bookmarkStart w:id="3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2207D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405BD1CE" w14:textId="39971154" w:rsidR="00CD6271" w:rsidRPr="00826E75" w:rsidRDefault="0011134B" w:rsidP="00F10E7B">
      <w:pPr>
        <w:jc w:val="both"/>
        <w:rPr>
          <w:rFonts w:ascii="Arial" w:eastAsia="SimSun" w:hAnsi="Arial" w:cs="Arial"/>
          <w:sz w:val="32"/>
          <w:szCs w:val="32"/>
          <w:lang w:val="en-US" w:eastAsia="zh-CN"/>
        </w:rPr>
      </w:pPr>
      <w:r>
        <w:rPr>
          <w:rFonts w:ascii="Arial" w:eastAsia="맑은 고딕" w:hAnsi="Arial" w:cs="Arial"/>
          <w:sz w:val="32"/>
          <w:szCs w:val="32"/>
          <w:lang w:val="en-US" w:eastAsia="zh-CN"/>
        </w:rPr>
        <w:t>2.1</w:t>
      </w:r>
      <w:r w:rsidR="0012207D">
        <w:rPr>
          <w:rFonts w:ascii="Arial" w:eastAsia="맑은 고딕" w:hAnsi="Arial" w:cs="Arial"/>
          <w:sz w:val="32"/>
          <w:szCs w:val="32"/>
          <w:lang w:val="en-US" w:eastAsia="zh-CN"/>
        </w:rPr>
        <w:t xml:space="preserve"> 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>Issues in agreements</w:t>
      </w:r>
    </w:p>
    <w:p w14:paraId="17463E23" w14:textId="7E600D24" w:rsidR="004E3D22" w:rsidRDefault="004E3D22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Rel-14 NB-</w:t>
      </w:r>
      <w:proofErr w:type="spellStart"/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>IoT</w:t>
      </w:r>
      <w:proofErr w:type="spellEnd"/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DE2F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>RA procedure is supported either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 an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anchor carrier 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 w:rsidR="00AA21A5" w:rsidRPr="00AA21A5">
        <w:rPr>
          <w:rFonts w:eastAsiaTheme="minorHAnsi"/>
          <w:color w:val="000000" w:themeColor="text1"/>
          <w:sz w:val="22"/>
          <w:szCs w:val="22"/>
          <w:lang w:val="en-US" w:eastAsia="ko-KR"/>
        </w:rPr>
        <w:t>non-anchor carrier.</w:t>
      </w:r>
      <w:r w:rsidR="00AA21A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Then, the question would be </w:t>
      </w:r>
      <w:r w:rsidR="0027184F">
        <w:rPr>
          <w:rFonts w:eastAsiaTheme="minorHAnsi"/>
          <w:color w:val="000000" w:themeColor="text1"/>
          <w:sz w:val="22"/>
          <w:szCs w:val="22"/>
          <w:lang w:val="en-US" w:eastAsia="ko-KR"/>
        </w:rPr>
        <w:t>to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which carrier the UE returns after the UE completes the RA procedure</w:t>
      </w:r>
      <w:r w:rsidR="0027184F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477D39A" w14:textId="2ABB808F" w:rsidR="00364524" w:rsidRDefault="00364524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RAN2 #95, </w:t>
      </w:r>
      <w:r w:rsidR="00BF3210"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agreed as follows</w:t>
      </w:r>
      <w:r w:rsidR="00DE6A7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[3]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: </w:t>
      </w:r>
    </w:p>
    <w:p w14:paraId="1E723605" w14:textId="5A3E1F0C" w:rsidR="00364524" w:rsidRPr="00826E75" w:rsidRDefault="00364524" w:rsidP="0011134B">
      <w:pPr>
        <w:pStyle w:val="a6"/>
        <w:numPr>
          <w:ilvl w:val="0"/>
          <w:numId w:val="34"/>
        </w:numPr>
        <w:ind w:leftChars="0"/>
        <w:jc w:val="both"/>
        <w:rPr>
          <w:rFonts w:eastAsiaTheme="minorHAnsi"/>
          <w:i/>
          <w:color w:val="000000" w:themeColor="text1"/>
          <w:sz w:val="22"/>
          <w:szCs w:val="22"/>
          <w:lang w:eastAsia="ko-KR"/>
        </w:rPr>
      </w:pPr>
      <w:r w:rsidRPr="00EF642F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If no dedicated configuration (</w:t>
      </w:r>
      <w:proofErr w:type="spellStart"/>
      <w:r w:rsidRPr="00EF642F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physicalConfigDedicated</w:t>
      </w:r>
      <w:proofErr w:type="spellEnd"/>
      <w:r w:rsidRPr="00EF642F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-NB</w:t>
      </w:r>
      <w:r w:rsidR="00C86917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>)</w:t>
      </w:r>
      <w:r w:rsidRPr="00826E75">
        <w:rPr>
          <w:rFonts w:eastAsiaTheme="minorHAnsi"/>
          <w:i/>
          <w:color w:val="000000" w:themeColor="text1"/>
          <w:sz w:val="22"/>
          <w:szCs w:val="22"/>
          <w:lang w:val="en-US" w:eastAsia="ko-KR"/>
        </w:rPr>
        <w:t xml:space="preserve"> is provided to the UE in Msg4, the UE remains on the UL carrier where Msg1/Msg3 was transmitted and on the DL carrier where Msg2/Msg4 was received.</w:t>
      </w:r>
    </w:p>
    <w:p w14:paraId="43706C1A" w14:textId="1D1E4E1A" w:rsidR="006B4313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 agreement says that th</w:t>
      </w:r>
      <w:r w:rsidR="00DB5CC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 UE stays/remains at the carrier on which the UE </w:t>
      </w:r>
      <w:r w:rsid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successfully </w:t>
      </w:r>
      <w:r w:rsidR="00DB5CC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completes the RA procedure. </w:t>
      </w:r>
      <w:r w:rsidR="003645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However, </w:t>
      </w:r>
      <w:r w:rsid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>the following aspects are still not clear:</w:t>
      </w:r>
    </w:p>
    <w:p w14:paraId="12472917" w14:textId="1FE6CAE7" w:rsidR="006B4313" w:rsidRDefault="006B4313" w:rsidP="006B4313">
      <w:pPr>
        <w:pStyle w:val="a6"/>
        <w:numPr>
          <w:ilvl w:val="0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Does the agreement apply to both of RRC_IDLE and</w:t>
      </w:r>
      <w:r w:rsidRP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RRC_CONNECTED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?</w:t>
      </w:r>
    </w:p>
    <w:p w14:paraId="74DDADBE" w14:textId="2A3B20A1" w:rsidR="0012207D" w:rsidRDefault="006B4313" w:rsidP="00082828">
      <w:pPr>
        <w:pStyle w:val="a6"/>
        <w:numPr>
          <w:ilvl w:val="0"/>
          <w:numId w:val="34"/>
        </w:numPr>
        <w:ind w:leftChars="0"/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Does the</w:t>
      </w:r>
      <w:r w:rsidRP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agreement appl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y</w:t>
      </w:r>
      <w:r w:rsidRPr="006B43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unsuccessful RA completion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case</w:t>
      </w:r>
      <w:r w:rsidR="00ED2B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?</w:t>
      </w:r>
    </w:p>
    <w:p w14:paraId="59AFE7F1" w14:textId="77777777" w:rsidR="0012207D" w:rsidRPr="00826E75" w:rsidRDefault="0012207D" w:rsidP="00826E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2B7A89C1" w14:textId="36A92573" w:rsidR="00471A7C" w:rsidRPr="00826E75" w:rsidRDefault="0012207D" w:rsidP="00826E75">
      <w:pPr>
        <w:keepNext/>
        <w:keepLines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SimSun" w:hAnsi="Arial" w:cs="Arial"/>
          <w:sz w:val="32"/>
          <w:szCs w:val="32"/>
          <w:lang w:val="en-US" w:eastAsia="zh-CN"/>
        </w:rPr>
      </w:pPr>
      <w:r>
        <w:rPr>
          <w:rFonts w:ascii="Arial" w:eastAsia="맑은 고딕" w:hAnsi="Arial" w:cs="Arial"/>
          <w:sz w:val="32"/>
          <w:szCs w:val="32"/>
          <w:lang w:val="en-US" w:eastAsia="zh-CN"/>
        </w:rPr>
        <w:lastRenderedPageBreak/>
        <w:t xml:space="preserve">2.2 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 xml:space="preserve">Carrier </w:t>
      </w:r>
      <w:r w:rsidR="003808EB">
        <w:rPr>
          <w:rFonts w:ascii="Arial" w:eastAsia="맑은 고딕" w:hAnsi="Arial" w:cs="Arial"/>
          <w:sz w:val="32"/>
          <w:szCs w:val="32"/>
          <w:lang w:val="en-US" w:eastAsia="zh-CN"/>
        </w:rPr>
        <w:t>selection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 xml:space="preserve"> </w:t>
      </w:r>
      <w:r w:rsidR="00DE6A77">
        <w:rPr>
          <w:rFonts w:ascii="Arial" w:eastAsia="맑은 고딕" w:hAnsi="Arial" w:cs="Arial"/>
          <w:sz w:val="32"/>
          <w:szCs w:val="32"/>
          <w:lang w:val="en-US" w:eastAsia="zh-CN"/>
        </w:rPr>
        <w:t>after</w:t>
      </w:r>
      <w:r w:rsidR="00082828">
        <w:rPr>
          <w:rFonts w:ascii="Arial" w:eastAsia="맑은 고딕" w:hAnsi="Arial" w:cs="Arial"/>
          <w:sz w:val="32"/>
          <w:szCs w:val="32"/>
          <w:lang w:val="en-US" w:eastAsia="zh-CN"/>
        </w:rPr>
        <w:t xml:space="preserve"> RA completion</w:t>
      </w:r>
    </w:p>
    <w:p w14:paraId="214C168D" w14:textId="45DC3218" w:rsidR="00364524" w:rsidRDefault="006B431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Different from Rel-13, the UE can perform a RA procedure on a non-anchor carrier, </w:t>
      </w:r>
      <w:r w:rsidR="00ED2BE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hence, we may need to discuss </w:t>
      </w:r>
      <w:r w:rsidR="00471A7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ED2BE3">
        <w:rPr>
          <w:rFonts w:eastAsiaTheme="minorHAnsi"/>
          <w:color w:val="000000" w:themeColor="text1"/>
          <w:sz w:val="22"/>
          <w:szCs w:val="22"/>
          <w:lang w:val="en-US" w:eastAsia="ko-KR"/>
        </w:rPr>
        <w:t>cases in detail:</w:t>
      </w:r>
    </w:p>
    <w:p w14:paraId="16BD02EB" w14:textId="3E2DF6C2" w:rsidR="00ED2BE3" w:rsidRPr="0012207D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082828">
        <w:rPr>
          <w:rFonts w:eastAsiaTheme="minorHAnsi"/>
          <w:color w:val="000000" w:themeColor="text1"/>
          <w:sz w:val="22"/>
          <w:szCs w:val="22"/>
          <w:lang w:val="en-US" w:eastAsia="ko-KR"/>
        </w:rPr>
        <w:t>Case 1. UE in RRC_IDLE, RA successful completion</w:t>
      </w:r>
    </w:p>
    <w:p w14:paraId="5E117366" w14:textId="7092A282" w:rsidR="00740DF4" w:rsidRPr="00740DF4" w:rsidRDefault="00740DF4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12207D">
        <w:rPr>
          <w:rFonts w:eastAsiaTheme="minorHAnsi"/>
          <w:color w:val="000000" w:themeColor="text1"/>
          <w:sz w:val="22"/>
          <w:szCs w:val="22"/>
          <w:lang w:val="en-US" w:eastAsia="ko-KR"/>
        </w:rPr>
        <w:t>Case 2. UE in RRC_CONNECTED, RA successful completion</w:t>
      </w:r>
    </w:p>
    <w:p w14:paraId="04604C31" w14:textId="634A69C6" w:rsidR="00ED2BE3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Case 3. UE in RRC_</w:t>
      </w:r>
      <w:r w:rsidR="00740DF4">
        <w:rPr>
          <w:rFonts w:eastAsiaTheme="minorHAnsi"/>
          <w:color w:val="000000" w:themeColor="text1"/>
          <w:sz w:val="22"/>
          <w:szCs w:val="22"/>
          <w:lang w:val="en-US" w:eastAsia="ko-KR"/>
        </w:rPr>
        <w:t>IDLE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RA </w:t>
      </w:r>
      <w:r w:rsidR="00740DF4">
        <w:rPr>
          <w:rFonts w:eastAsiaTheme="minorHAnsi"/>
          <w:color w:val="000000" w:themeColor="text1"/>
          <w:sz w:val="22"/>
          <w:szCs w:val="22"/>
          <w:lang w:val="en-US" w:eastAsia="ko-KR"/>
        </w:rPr>
        <w:t>un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successful completion</w:t>
      </w:r>
    </w:p>
    <w:p w14:paraId="433189F5" w14:textId="6E8DC2AA" w:rsidR="006933B0" w:rsidRDefault="00ED2BE3" w:rsidP="00375289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Case 4. UE in RRC_CONNECTED, RA unsuccessful completion</w:t>
      </w:r>
    </w:p>
    <w:p w14:paraId="1D63E9E3" w14:textId="3853621B" w:rsidR="00FF37A6" w:rsidRPr="00FF37A6" w:rsidRDefault="00FF37A6" w:rsidP="00826E7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566A7038" w14:textId="5074E269" w:rsidR="00410D7B" w:rsidRDefault="003808EB" w:rsidP="001D65A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As per</w:t>
      </w:r>
      <w:r w:rsidR="001323D4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E16146" w:rsidRPr="00F10E7B">
        <w:rPr>
          <w:rFonts w:eastAsiaTheme="minorHAnsi"/>
          <w:color w:val="000000" w:themeColor="text1"/>
          <w:sz w:val="22"/>
          <w:szCs w:val="22"/>
          <w:lang w:val="en-US" w:eastAsia="ko-KR"/>
        </w:rPr>
        <w:t>RAN2 #95</w:t>
      </w:r>
      <w:r w:rsidR="0011134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agreement</w:t>
      </w:r>
      <w:r w:rsidR="00E16146" w:rsidRPr="00F10E7B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11134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E2F2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>the UE remains on the carrier</w:t>
      </w:r>
      <w:r w:rsidR="00B273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where the UE completes RA procedure</w:t>
      </w:r>
      <w:r w:rsidR="00DE2F2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D0EB9">
        <w:rPr>
          <w:rFonts w:eastAsiaTheme="minorHAnsi"/>
          <w:color w:val="000000" w:themeColor="text1"/>
          <w:sz w:val="22"/>
          <w:szCs w:val="22"/>
          <w:lang w:val="en-US" w:eastAsia="ko-KR"/>
        </w:rPr>
        <w:t>if the Msg4 does not provide</w:t>
      </w:r>
      <w:r w:rsidR="00DE2F2B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dedicated carrier configuration. </w:t>
      </w:r>
      <w:r w:rsidR="00410D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the UE considers RA successfully completed when Msg4 is received, the agreement is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applied </w:t>
      </w:r>
      <w:r w:rsidR="00410D7B">
        <w:rPr>
          <w:rFonts w:eastAsiaTheme="minorHAnsi"/>
          <w:color w:val="000000" w:themeColor="text1"/>
          <w:sz w:val="22"/>
          <w:szCs w:val="22"/>
          <w:lang w:val="en-US" w:eastAsia="ko-KR"/>
        </w:rPr>
        <w:t>for the case when RA is successfully completed.</w:t>
      </w:r>
    </w:p>
    <w:p w14:paraId="18C5614A" w14:textId="4420C369" w:rsidR="00410D7B" w:rsidRDefault="00443ADC" w:rsidP="001D65A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Then, the question is whether the agreement applies to both of RRC_IDLE and RRC_CONNECTED UE.</w:t>
      </w:r>
    </w:p>
    <w:p w14:paraId="56556A5D" w14:textId="77777777" w:rsidR="00343964" w:rsidRDefault="003B3939" w:rsidP="00C635F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Applying the above agreement, if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UE in RRC_IDLE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successfully completes the RA procedure, the UE will enter RRC_CONNECTED and start data transmission on the carrier where the UE completes the RA procedure. If a UE in RRC_CONNECTED successfully completes the RA procedure, the UE may get uplink grant in Msg4 and start data transmission on the carrier where the UE completes the RA procedure.</w:t>
      </w:r>
      <w:r w:rsidR="003439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6AAA1FDC" w14:textId="07B8833E" w:rsidR="00343964" w:rsidRPr="006933B0" w:rsidRDefault="00634DF1" w:rsidP="00C635FE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Therefore</w:t>
      </w:r>
      <w:r w:rsidR="002329C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we </w:t>
      </w:r>
      <w:r w:rsidR="001D2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think </w:t>
      </w:r>
      <w:r w:rsidR="002329C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that this agreement </w:t>
      </w:r>
      <w:r w:rsidR="00826707">
        <w:rPr>
          <w:rFonts w:eastAsiaTheme="minorHAnsi"/>
          <w:color w:val="000000" w:themeColor="text1"/>
          <w:sz w:val="22"/>
          <w:szCs w:val="22"/>
          <w:lang w:val="en-US" w:eastAsia="ko-KR"/>
        </w:rPr>
        <w:t>can be</w:t>
      </w:r>
      <w:r w:rsidR="002329C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applied </w:t>
      </w:r>
      <w:r w:rsidR="001D2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2329CF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>both UE in RRC_IDLE and RRC_CONNECTED</w:t>
      </w:r>
      <w:r w:rsidR="0005334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.</w:t>
      </w:r>
    </w:p>
    <w:p w14:paraId="5E866461" w14:textId="6FC31561" w:rsidR="006933B0" w:rsidRPr="00530791" w:rsidRDefault="00595D99" w:rsidP="00DE6A77">
      <w:pPr>
        <w:jc w:val="both"/>
        <w:rPr>
          <w:rFonts w:eastAsiaTheme="minorHAnsi"/>
          <w:b/>
          <w:color w:val="000000" w:themeColor="text1"/>
          <w:sz w:val="22"/>
          <w:szCs w:val="22"/>
          <w:lang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D7615E" w:rsidRPr="00D7615E">
        <w:t xml:space="preserve"> </w:t>
      </w:r>
      <w:r w:rsidR="00D7615E"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 no dedicated configuration is provided to the UE in Msg4, the UE</w:t>
      </w:r>
      <w:r w:rsid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 in both RRC_IDLE and RRC_CONNECTED</w:t>
      </w:r>
      <w:r w:rsidR="00D7615E"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remain on the UL carrier where Msg1/Msg3 was transmitted and on the DL carrier where Msg2/Msg4 was received.</w:t>
      </w:r>
    </w:p>
    <w:p w14:paraId="37791318" w14:textId="3A835B56" w:rsidR="00826707" w:rsidRPr="00B53508" w:rsidRDefault="00826707" w:rsidP="00DE6A7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5CC6B93A" w14:textId="6A5BF747" w:rsidR="00B409D0" w:rsidRDefault="002C7395" w:rsidP="00826E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While Case 1 and Case 2 are covered by Proposal 1,</w:t>
      </w:r>
      <w:r w:rsidR="00BD7251" w:rsidRPr="00826E7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21D61" w:rsidRPr="00F10E7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RAN2</w:t>
      </w:r>
      <w:r w:rsidR="00B21D61" w:rsidRPr="00F10E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22B6D">
        <w:rPr>
          <w:rFonts w:eastAsiaTheme="minorHAnsi"/>
          <w:color w:val="000000" w:themeColor="text1"/>
          <w:sz w:val="22"/>
          <w:szCs w:val="22"/>
          <w:lang w:val="en-US" w:eastAsia="ko-KR"/>
        </w:rPr>
        <w:t>hasn’t discussed</w:t>
      </w:r>
      <w:r w:rsidR="00F20BCF" w:rsidRPr="001323D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55A32">
        <w:rPr>
          <w:rFonts w:eastAsiaTheme="minorHAnsi"/>
          <w:color w:val="000000" w:themeColor="text1"/>
          <w:sz w:val="22"/>
          <w:szCs w:val="22"/>
          <w:lang w:val="en-US" w:eastAsia="ko-KR"/>
        </w:rPr>
        <w:t>c</w:t>
      </w:r>
      <w:r w:rsidR="00F20BCF" w:rsidRPr="001323D4">
        <w:rPr>
          <w:rFonts w:eastAsiaTheme="minorHAnsi"/>
          <w:color w:val="000000" w:themeColor="text1"/>
          <w:sz w:val="22"/>
          <w:szCs w:val="22"/>
          <w:lang w:val="en-US" w:eastAsia="ko-KR"/>
        </w:rPr>
        <w:t>ase 3 and 4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yet</w:t>
      </w:r>
      <w:r w:rsidR="00222B6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i.e., </w:t>
      </w:r>
      <w:r w:rsidR="00AC1BE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when </w:t>
      </w:r>
      <w:r w:rsidR="00222679" w:rsidRPr="001323D4">
        <w:rPr>
          <w:rFonts w:eastAsiaTheme="minorHAnsi"/>
          <w:color w:val="000000" w:themeColor="text1"/>
          <w:sz w:val="22"/>
          <w:szCs w:val="22"/>
          <w:lang w:val="en-US" w:eastAsia="ko-KR"/>
        </w:rPr>
        <w:t>RA procedure is unsuccessfully completed.</w:t>
      </w:r>
    </w:p>
    <w:p w14:paraId="3291DBAC" w14:textId="4383555B" w:rsidR="00F86329" w:rsidRDefault="00AC1BEF" w:rsidP="00F20BCF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If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RA procedure is unsuccessfully completed, the UE has to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re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select the NPRACH resource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another RA attempt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order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reselect the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NPRACH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resource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UE has to determine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its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EC level since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each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NPRACH resource </w:t>
      </w:r>
      <w:r w:rsidR="00520E73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associated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each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EC level. To determine the EC level, the UE has to perform RSRP measurement.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Given that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RSRP measurement is 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allowed 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>on the anchor carrier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 we think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UE should return to the anchor carrier</w:t>
      </w:r>
      <w:r w:rsidR="00F66446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when the RA procedure is unsuccessfully completed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 EC level determination for NPRACH resource selection should be done by both of RRC_IDLE and RRC_CONNECTED UE, UEs </w:t>
      </w:r>
      <w:r w:rsidR="003808E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both states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should return to the anchor carrier if RA procedure is unsuccessfully completed.</w:t>
      </w:r>
      <w:r w:rsidR="00974094" w:rsidRPr="00A92B4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32D9CDCB" w14:textId="0EBBB62A" w:rsidR="00740DF4" w:rsidRDefault="00886A7B" w:rsidP="006C46CF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 w:rsidR="00BB038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3808E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UEs in b</w:t>
      </w:r>
      <w:r w:rsidR="00AF4F4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oth RRC_IDLE and RRC_CONNECTED </w:t>
      </w:r>
      <w:r w:rsidR="00C36FE2"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return to the anchor carrier </w:t>
      </w:r>
      <w:r w:rsidR="00AF4F4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</w:t>
      </w:r>
      <w:r w:rsidR="00AF4F4A"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C36FE2"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 procedure is unsuccessfully completed</w:t>
      </w:r>
      <w:r w:rsidR="00C9228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(Case 3 and Case 4).</w:t>
      </w:r>
    </w:p>
    <w:bookmarkEnd w:id="2"/>
    <w:bookmarkEnd w:id="3"/>
    <w:p w14:paraId="29039876" w14:textId="69638C57" w:rsidR="00EC5074" w:rsidRP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67685754" w14:textId="320331C1" w:rsidR="00BF4044" w:rsidRDefault="00BF4044" w:rsidP="00BF4044">
      <w:pPr>
        <w:jc w:val="both"/>
        <w:rPr>
          <w:color w:val="000000" w:themeColor="text1"/>
          <w:sz w:val="22"/>
        </w:rPr>
      </w:pPr>
      <w:r w:rsidRPr="00DD5E73">
        <w:rPr>
          <w:color w:val="000000" w:themeColor="text1"/>
          <w:sz w:val="22"/>
        </w:rPr>
        <w:t xml:space="preserve">In this contribution, we have discussed our views regarding the </w:t>
      </w:r>
      <w:r w:rsidR="00CD47CA" w:rsidRPr="00DD5E73">
        <w:rPr>
          <w:color w:val="000000" w:themeColor="text1"/>
          <w:sz w:val="22"/>
        </w:rPr>
        <w:t>carrier</w:t>
      </w:r>
      <w:r w:rsidR="00DD5E73" w:rsidRPr="00DD5E73">
        <w:rPr>
          <w:color w:val="000000" w:themeColor="text1"/>
          <w:sz w:val="22"/>
        </w:rPr>
        <w:t xml:space="preserve"> </w:t>
      </w:r>
      <w:r w:rsidR="003808EB">
        <w:rPr>
          <w:color w:val="000000" w:themeColor="text1"/>
          <w:sz w:val="22"/>
        </w:rPr>
        <w:t>selection</w:t>
      </w:r>
      <w:r w:rsidR="00DD5E73" w:rsidRPr="00DD5E73">
        <w:rPr>
          <w:color w:val="000000" w:themeColor="text1"/>
          <w:sz w:val="22"/>
        </w:rPr>
        <w:t xml:space="preserve"> </w:t>
      </w:r>
      <w:r w:rsidR="00BD7251">
        <w:rPr>
          <w:color w:val="000000" w:themeColor="text1"/>
          <w:sz w:val="22"/>
        </w:rPr>
        <w:t xml:space="preserve">after the RA completion and </w:t>
      </w:r>
      <w:r w:rsidRPr="00DD5E73">
        <w:rPr>
          <w:color w:val="000000" w:themeColor="text1"/>
          <w:sz w:val="22"/>
        </w:rPr>
        <w:t>made the following proposals:</w:t>
      </w:r>
    </w:p>
    <w:p w14:paraId="750AF2C6" w14:textId="5B1727DD" w:rsidR="00D7615E" w:rsidRDefault="00D7615E" w:rsidP="00D7615E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 no dedicated configuration is provided to the UE in Msg4, the UE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 in both RRC_IDLE and RRC_CONNECTED</w:t>
      </w:r>
      <w:r w:rsidRPr="00D7615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remain on the UL carrier where Msg1/Msg3 was transmitted and on the DL carrier where Msg2/Msg4 was received.</w:t>
      </w:r>
    </w:p>
    <w:p w14:paraId="21256AC7" w14:textId="77777777" w:rsidR="00D7615E" w:rsidRDefault="00D7615E" w:rsidP="00D7615E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2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UEs in both RRC_IDLE and RRC_CONNECTED 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return to the anchor carrier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if</w:t>
      </w:r>
      <w:r w:rsidRPr="00DD5E7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RA procedure is unsuccessfully completed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(Case 3 and Case 4).</w:t>
      </w:r>
    </w:p>
    <w:p w14:paraId="0CD3F3EF" w14:textId="77777777" w:rsidR="00D7615E" w:rsidRPr="00DD5E73" w:rsidRDefault="00D7615E" w:rsidP="00BF4044">
      <w:pPr>
        <w:jc w:val="both"/>
        <w:rPr>
          <w:color w:val="000000" w:themeColor="text1"/>
          <w:sz w:val="22"/>
        </w:rPr>
      </w:pPr>
    </w:p>
    <w:p w14:paraId="3B0BA835" w14:textId="62EF01E3" w:rsidR="00FC13B2" w:rsidRPr="00EC5074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2EBC112C" w14:textId="06283F47" w:rsidR="001323D4" w:rsidRPr="00610A4D" w:rsidRDefault="00610A4D" w:rsidP="00610A4D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sz w:val="24"/>
          <w:szCs w:val="22"/>
          <w:lang w:eastAsia="zh-CN"/>
        </w:rPr>
      </w:pPr>
      <w:r w:rsidRPr="00D2348E">
        <w:rPr>
          <w:color w:val="000000" w:themeColor="text1"/>
          <w:sz w:val="22"/>
        </w:rPr>
        <w:t>3GPP, RP-161324, Enhancements of NB-</w:t>
      </w:r>
      <w:proofErr w:type="spellStart"/>
      <w:r w:rsidRPr="00D2348E">
        <w:rPr>
          <w:color w:val="000000" w:themeColor="text1"/>
          <w:sz w:val="22"/>
        </w:rPr>
        <w:t>IoT</w:t>
      </w:r>
      <w:proofErr w:type="spellEnd"/>
      <w:r w:rsidRPr="00D2348E">
        <w:rPr>
          <w:color w:val="000000" w:themeColor="text1"/>
          <w:sz w:val="22"/>
        </w:rPr>
        <w:t>, RAN #72</w:t>
      </w:r>
      <w:r w:rsidR="001323D4">
        <w:rPr>
          <w:color w:val="000000" w:themeColor="text1"/>
          <w:sz w:val="22"/>
        </w:rPr>
        <w:t>.</w:t>
      </w:r>
    </w:p>
    <w:p w14:paraId="46EDC2DD" w14:textId="2251BDD5" w:rsidR="0013410B" w:rsidRPr="00F10E7B" w:rsidRDefault="0013410B" w:rsidP="00F10E7B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4" w:name="_Ref460601441"/>
      <w:r w:rsidRPr="00F10E7B">
        <w:rPr>
          <w:color w:val="000000" w:themeColor="text1"/>
          <w:sz w:val="22"/>
        </w:rPr>
        <w:t>R2-167242</w:t>
      </w:r>
      <w:r w:rsidRPr="00F10E7B">
        <w:rPr>
          <w:rFonts w:hint="eastAsia"/>
          <w:color w:val="000000" w:themeColor="text1"/>
          <w:sz w:val="22"/>
        </w:rPr>
        <w:t>,</w:t>
      </w:r>
      <w:r w:rsidRPr="00F10E7B">
        <w:rPr>
          <w:color w:val="000000" w:themeColor="text1"/>
          <w:sz w:val="22"/>
        </w:rPr>
        <w:t xml:space="preserve"> </w:t>
      </w:r>
      <w:r w:rsidRPr="001323D4">
        <w:rPr>
          <w:color w:val="000000" w:themeColor="text1"/>
          <w:sz w:val="22"/>
        </w:rPr>
        <w:t>Report from NB-IOT Break-Out Session, Session Chair (</w:t>
      </w:r>
      <w:proofErr w:type="spellStart"/>
      <w:r w:rsidRPr="001323D4">
        <w:rPr>
          <w:color w:val="000000" w:themeColor="text1"/>
          <w:sz w:val="22"/>
        </w:rPr>
        <w:t>MediaTek</w:t>
      </w:r>
      <w:proofErr w:type="spellEnd"/>
      <w:r w:rsidRPr="001323D4">
        <w:rPr>
          <w:color w:val="000000" w:themeColor="text1"/>
          <w:sz w:val="22"/>
        </w:rPr>
        <w:t>), RAN2#95</w:t>
      </w:r>
      <w:bookmarkEnd w:id="4"/>
      <w:r w:rsidRPr="001323D4">
        <w:rPr>
          <w:color w:val="000000" w:themeColor="text1"/>
          <w:sz w:val="22"/>
        </w:rPr>
        <w:t>bis</w:t>
      </w:r>
      <w:r w:rsidR="001323D4">
        <w:rPr>
          <w:color w:val="000000" w:themeColor="text1"/>
          <w:sz w:val="22"/>
        </w:rPr>
        <w:t>.</w:t>
      </w:r>
    </w:p>
    <w:p w14:paraId="07D2BAE1" w14:textId="2CBB31F1" w:rsidR="001323D4" w:rsidRPr="00F10E7B" w:rsidRDefault="00DE6A77" w:rsidP="00DE6A77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2903781"/>
      <w:r w:rsidRPr="00F10E7B">
        <w:rPr>
          <w:color w:val="000000" w:themeColor="text1"/>
          <w:sz w:val="22"/>
        </w:rPr>
        <w:t>R2-1658</w:t>
      </w:r>
      <w:r w:rsidRPr="001323D4">
        <w:rPr>
          <w:color w:val="000000" w:themeColor="text1"/>
          <w:sz w:val="22"/>
        </w:rPr>
        <w:t>42, Report from NB-IOT Break-Out Session, Session Chair (</w:t>
      </w:r>
      <w:proofErr w:type="spellStart"/>
      <w:r w:rsidRPr="001323D4">
        <w:rPr>
          <w:color w:val="000000" w:themeColor="text1"/>
          <w:sz w:val="22"/>
        </w:rPr>
        <w:t>MediaTek</w:t>
      </w:r>
      <w:proofErr w:type="spellEnd"/>
      <w:r w:rsidRPr="001323D4">
        <w:rPr>
          <w:color w:val="000000" w:themeColor="text1"/>
          <w:sz w:val="22"/>
        </w:rPr>
        <w:t>), RAN2#95</w:t>
      </w:r>
      <w:r w:rsidR="001323D4">
        <w:rPr>
          <w:color w:val="000000" w:themeColor="text1"/>
          <w:sz w:val="22"/>
        </w:rPr>
        <w:t xml:space="preserve">. </w:t>
      </w:r>
    </w:p>
    <w:p w14:paraId="55C34498" w14:textId="6C27F934" w:rsidR="00DE6A77" w:rsidRPr="00826E75" w:rsidRDefault="001323D4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 w:rsidRPr="00CC71D7">
        <w:rPr>
          <w:color w:val="000000" w:themeColor="text1"/>
          <w:sz w:val="22"/>
        </w:rPr>
        <w:t>R2-166280, “Random access on non-anchor carrier”, Ericsson</w:t>
      </w:r>
      <w:r>
        <w:rPr>
          <w:color w:val="000000" w:themeColor="text1"/>
          <w:sz w:val="22"/>
        </w:rPr>
        <w:t>.</w:t>
      </w:r>
    </w:p>
    <w:p w14:paraId="3162210A" w14:textId="77777777" w:rsidR="00225121" w:rsidRPr="00622C87" w:rsidRDefault="00225121" w:rsidP="00EC5074">
      <w:pPr>
        <w:rPr>
          <w:rFonts w:hint="eastAsia"/>
          <w:sz w:val="22"/>
          <w:lang w:eastAsia="ko-KR"/>
        </w:rPr>
      </w:pPr>
      <w:bookmarkStart w:id="6" w:name="_GoBack"/>
      <w:bookmarkEnd w:id="5"/>
      <w:bookmarkEnd w:id="6"/>
    </w:p>
    <w:sectPr w:rsidR="00225121" w:rsidRPr="00622C8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ECD8D" w14:textId="77777777" w:rsidR="00301F26" w:rsidRDefault="00301F26">
      <w:pPr>
        <w:spacing w:after="0"/>
      </w:pPr>
      <w:r>
        <w:separator/>
      </w:r>
    </w:p>
  </w:endnote>
  <w:endnote w:type="continuationSeparator" w:id="0">
    <w:p w14:paraId="07C7CF6C" w14:textId="77777777" w:rsidR="00301F26" w:rsidRDefault="00301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B7692C" w:rsidRDefault="00B769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B7692C" w:rsidRDefault="00B7692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B7692C" w:rsidRDefault="00B769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2C87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B7692C" w:rsidRDefault="00B769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84026" w14:textId="77777777" w:rsidR="00301F26" w:rsidRDefault="00301F26">
      <w:pPr>
        <w:spacing w:after="0"/>
      </w:pPr>
      <w:r>
        <w:separator/>
      </w:r>
    </w:p>
  </w:footnote>
  <w:footnote w:type="continuationSeparator" w:id="0">
    <w:p w14:paraId="7C0F139B" w14:textId="77777777" w:rsidR="00301F26" w:rsidRDefault="00301F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4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27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5"/>
  </w:num>
  <w:num w:numId="4">
    <w:abstractNumId w:val="15"/>
  </w:num>
  <w:num w:numId="5">
    <w:abstractNumId w:val="7"/>
  </w:num>
  <w:num w:numId="6">
    <w:abstractNumId w:val="10"/>
  </w:num>
  <w:num w:numId="7">
    <w:abstractNumId w:val="24"/>
  </w:num>
  <w:num w:numId="8">
    <w:abstractNumId w:val="16"/>
  </w:num>
  <w:num w:numId="9">
    <w:abstractNumId w:val="5"/>
  </w:num>
  <w:num w:numId="10">
    <w:abstractNumId w:val="11"/>
  </w:num>
  <w:num w:numId="11">
    <w:abstractNumId w:val="3"/>
  </w:num>
  <w:num w:numId="12">
    <w:abstractNumId w:val="18"/>
  </w:num>
  <w:num w:numId="13">
    <w:abstractNumId w:val="4"/>
  </w:num>
  <w:num w:numId="14">
    <w:abstractNumId w:val="13"/>
  </w:num>
  <w:num w:numId="15">
    <w:abstractNumId w:val="2"/>
  </w:num>
  <w:num w:numId="16">
    <w:abstractNumId w:val="27"/>
  </w:num>
  <w:num w:numId="17">
    <w:abstractNumId w:val="19"/>
  </w:num>
  <w:num w:numId="18">
    <w:abstractNumId w:val="17"/>
  </w:num>
  <w:num w:numId="19">
    <w:abstractNumId w:val="14"/>
  </w:num>
  <w:num w:numId="20">
    <w:abstractNumId w:val="21"/>
  </w:num>
  <w:num w:numId="21">
    <w:abstractNumId w:val="0"/>
  </w:num>
  <w:num w:numId="22">
    <w:abstractNumId w:val="22"/>
  </w:num>
  <w:num w:numId="23">
    <w:abstractNumId w:val="23"/>
  </w:num>
  <w:num w:numId="24">
    <w:abstractNumId w:val="20"/>
  </w:num>
  <w:num w:numId="25">
    <w:abstractNumId w:val="23"/>
  </w:num>
  <w:num w:numId="26">
    <w:abstractNumId w:val="26"/>
  </w:num>
  <w:num w:numId="27">
    <w:abstractNumId w:val="12"/>
  </w:num>
  <w:num w:numId="28">
    <w:abstractNumId w:val="28"/>
  </w:num>
  <w:num w:numId="29">
    <w:abstractNumId w:val="6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FB6"/>
    <w:rsid w:val="00001296"/>
    <w:rsid w:val="0000147C"/>
    <w:rsid w:val="00001608"/>
    <w:rsid w:val="00003812"/>
    <w:rsid w:val="000045DE"/>
    <w:rsid w:val="00004DAB"/>
    <w:rsid w:val="00011D72"/>
    <w:rsid w:val="00012A7A"/>
    <w:rsid w:val="00013F9B"/>
    <w:rsid w:val="000146E5"/>
    <w:rsid w:val="00016FEA"/>
    <w:rsid w:val="00017D0F"/>
    <w:rsid w:val="0002241A"/>
    <w:rsid w:val="000224E8"/>
    <w:rsid w:val="0002583C"/>
    <w:rsid w:val="000261D6"/>
    <w:rsid w:val="00027D2A"/>
    <w:rsid w:val="00027F4D"/>
    <w:rsid w:val="000313DB"/>
    <w:rsid w:val="000316B9"/>
    <w:rsid w:val="00033347"/>
    <w:rsid w:val="0004142E"/>
    <w:rsid w:val="0004262E"/>
    <w:rsid w:val="00044D00"/>
    <w:rsid w:val="00045D88"/>
    <w:rsid w:val="0005034D"/>
    <w:rsid w:val="0005128C"/>
    <w:rsid w:val="0005134C"/>
    <w:rsid w:val="0005334F"/>
    <w:rsid w:val="000536D8"/>
    <w:rsid w:val="000537D8"/>
    <w:rsid w:val="00055DB3"/>
    <w:rsid w:val="00063B30"/>
    <w:rsid w:val="000658D8"/>
    <w:rsid w:val="000669F9"/>
    <w:rsid w:val="00070353"/>
    <w:rsid w:val="000711BF"/>
    <w:rsid w:val="00073BB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750"/>
    <w:rsid w:val="000929E7"/>
    <w:rsid w:val="00092DA6"/>
    <w:rsid w:val="000959C4"/>
    <w:rsid w:val="00097021"/>
    <w:rsid w:val="000A3081"/>
    <w:rsid w:val="000A36BE"/>
    <w:rsid w:val="000B27BC"/>
    <w:rsid w:val="000B3A1E"/>
    <w:rsid w:val="000B51AA"/>
    <w:rsid w:val="000B53EE"/>
    <w:rsid w:val="000B5AC1"/>
    <w:rsid w:val="000B6C91"/>
    <w:rsid w:val="000C3DEA"/>
    <w:rsid w:val="000C6778"/>
    <w:rsid w:val="000D3E77"/>
    <w:rsid w:val="000D470A"/>
    <w:rsid w:val="000D7E20"/>
    <w:rsid w:val="000E1226"/>
    <w:rsid w:val="000E1D46"/>
    <w:rsid w:val="000E3238"/>
    <w:rsid w:val="000F0025"/>
    <w:rsid w:val="000F0680"/>
    <w:rsid w:val="000F0E2C"/>
    <w:rsid w:val="000F1580"/>
    <w:rsid w:val="000F51E4"/>
    <w:rsid w:val="000F522D"/>
    <w:rsid w:val="00101221"/>
    <w:rsid w:val="00106AD6"/>
    <w:rsid w:val="00107355"/>
    <w:rsid w:val="00107B0D"/>
    <w:rsid w:val="00107F97"/>
    <w:rsid w:val="0011134B"/>
    <w:rsid w:val="00113764"/>
    <w:rsid w:val="00116C52"/>
    <w:rsid w:val="0011706E"/>
    <w:rsid w:val="0012207D"/>
    <w:rsid w:val="00124F77"/>
    <w:rsid w:val="00126E91"/>
    <w:rsid w:val="001323D4"/>
    <w:rsid w:val="0013410B"/>
    <w:rsid w:val="00136483"/>
    <w:rsid w:val="0013687D"/>
    <w:rsid w:val="00137060"/>
    <w:rsid w:val="0014082B"/>
    <w:rsid w:val="001409F2"/>
    <w:rsid w:val="00140AB9"/>
    <w:rsid w:val="00141D1A"/>
    <w:rsid w:val="00142D42"/>
    <w:rsid w:val="00143A89"/>
    <w:rsid w:val="00145176"/>
    <w:rsid w:val="00145768"/>
    <w:rsid w:val="00146933"/>
    <w:rsid w:val="00156EF1"/>
    <w:rsid w:val="00161A11"/>
    <w:rsid w:val="001648F6"/>
    <w:rsid w:val="0016495D"/>
    <w:rsid w:val="0017369A"/>
    <w:rsid w:val="00174FFF"/>
    <w:rsid w:val="0017534C"/>
    <w:rsid w:val="00180176"/>
    <w:rsid w:val="00181FE3"/>
    <w:rsid w:val="00183E91"/>
    <w:rsid w:val="001848A9"/>
    <w:rsid w:val="00184C70"/>
    <w:rsid w:val="00185259"/>
    <w:rsid w:val="00185A2C"/>
    <w:rsid w:val="0018656A"/>
    <w:rsid w:val="0019011F"/>
    <w:rsid w:val="00190FD1"/>
    <w:rsid w:val="001918D0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B2D48"/>
    <w:rsid w:val="001B34BA"/>
    <w:rsid w:val="001B3617"/>
    <w:rsid w:val="001B3ADE"/>
    <w:rsid w:val="001B4E7A"/>
    <w:rsid w:val="001C6843"/>
    <w:rsid w:val="001C7DBA"/>
    <w:rsid w:val="001D1EB3"/>
    <w:rsid w:val="001D2D6F"/>
    <w:rsid w:val="001D3E96"/>
    <w:rsid w:val="001D65AA"/>
    <w:rsid w:val="001D6827"/>
    <w:rsid w:val="001D7599"/>
    <w:rsid w:val="001D7FA0"/>
    <w:rsid w:val="001E0E22"/>
    <w:rsid w:val="001E2292"/>
    <w:rsid w:val="001E7A69"/>
    <w:rsid w:val="001E7B74"/>
    <w:rsid w:val="001F03A4"/>
    <w:rsid w:val="001F158E"/>
    <w:rsid w:val="001F1EFF"/>
    <w:rsid w:val="001F2D1C"/>
    <w:rsid w:val="001F2FB7"/>
    <w:rsid w:val="001F3493"/>
    <w:rsid w:val="00200425"/>
    <w:rsid w:val="00204B2D"/>
    <w:rsid w:val="00206541"/>
    <w:rsid w:val="002075AD"/>
    <w:rsid w:val="002111EE"/>
    <w:rsid w:val="00214024"/>
    <w:rsid w:val="00214699"/>
    <w:rsid w:val="00215482"/>
    <w:rsid w:val="00215959"/>
    <w:rsid w:val="0021726B"/>
    <w:rsid w:val="00222679"/>
    <w:rsid w:val="00222B6D"/>
    <w:rsid w:val="00223977"/>
    <w:rsid w:val="00223BD1"/>
    <w:rsid w:val="00225121"/>
    <w:rsid w:val="00231AF3"/>
    <w:rsid w:val="002329CF"/>
    <w:rsid w:val="002409DF"/>
    <w:rsid w:val="00240EF2"/>
    <w:rsid w:val="00241567"/>
    <w:rsid w:val="00241A9B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A32"/>
    <w:rsid w:val="00260201"/>
    <w:rsid w:val="00262F2E"/>
    <w:rsid w:val="00264E0C"/>
    <w:rsid w:val="00265041"/>
    <w:rsid w:val="0027184F"/>
    <w:rsid w:val="00273D5A"/>
    <w:rsid w:val="002761B4"/>
    <w:rsid w:val="002761EF"/>
    <w:rsid w:val="00277383"/>
    <w:rsid w:val="002807A3"/>
    <w:rsid w:val="002816C4"/>
    <w:rsid w:val="0028675B"/>
    <w:rsid w:val="00286D63"/>
    <w:rsid w:val="00291D69"/>
    <w:rsid w:val="0029307A"/>
    <w:rsid w:val="00295591"/>
    <w:rsid w:val="002976F7"/>
    <w:rsid w:val="00297D81"/>
    <w:rsid w:val="002A10C4"/>
    <w:rsid w:val="002A15F5"/>
    <w:rsid w:val="002A1E76"/>
    <w:rsid w:val="002A6F70"/>
    <w:rsid w:val="002B65FF"/>
    <w:rsid w:val="002C0491"/>
    <w:rsid w:val="002C38A6"/>
    <w:rsid w:val="002C6A14"/>
    <w:rsid w:val="002C7395"/>
    <w:rsid w:val="002D13B6"/>
    <w:rsid w:val="002D7F1C"/>
    <w:rsid w:val="002E0A75"/>
    <w:rsid w:val="002E3171"/>
    <w:rsid w:val="002E4D9A"/>
    <w:rsid w:val="002E52C2"/>
    <w:rsid w:val="002F2C13"/>
    <w:rsid w:val="00300EB2"/>
    <w:rsid w:val="00301482"/>
    <w:rsid w:val="00301F26"/>
    <w:rsid w:val="00310647"/>
    <w:rsid w:val="00316903"/>
    <w:rsid w:val="0031745C"/>
    <w:rsid w:val="00321397"/>
    <w:rsid w:val="003228FB"/>
    <w:rsid w:val="00322C8F"/>
    <w:rsid w:val="00323170"/>
    <w:rsid w:val="0032613C"/>
    <w:rsid w:val="00327926"/>
    <w:rsid w:val="00330B70"/>
    <w:rsid w:val="003328B1"/>
    <w:rsid w:val="00332D0D"/>
    <w:rsid w:val="00333352"/>
    <w:rsid w:val="00334230"/>
    <w:rsid w:val="00334EE6"/>
    <w:rsid w:val="003366F7"/>
    <w:rsid w:val="0034036A"/>
    <w:rsid w:val="003403F2"/>
    <w:rsid w:val="003418D9"/>
    <w:rsid w:val="00342405"/>
    <w:rsid w:val="00342868"/>
    <w:rsid w:val="00343964"/>
    <w:rsid w:val="00343C8F"/>
    <w:rsid w:val="00343CC0"/>
    <w:rsid w:val="00346415"/>
    <w:rsid w:val="00347272"/>
    <w:rsid w:val="00352751"/>
    <w:rsid w:val="0035594E"/>
    <w:rsid w:val="00355C3F"/>
    <w:rsid w:val="0035600C"/>
    <w:rsid w:val="00357149"/>
    <w:rsid w:val="0036071C"/>
    <w:rsid w:val="0036149C"/>
    <w:rsid w:val="0036187B"/>
    <w:rsid w:val="0036271E"/>
    <w:rsid w:val="0036309F"/>
    <w:rsid w:val="0036427A"/>
    <w:rsid w:val="00364524"/>
    <w:rsid w:val="0036750D"/>
    <w:rsid w:val="003712D7"/>
    <w:rsid w:val="003731DF"/>
    <w:rsid w:val="00375289"/>
    <w:rsid w:val="0037631C"/>
    <w:rsid w:val="003808EB"/>
    <w:rsid w:val="00380ED4"/>
    <w:rsid w:val="00383AE2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B1076"/>
    <w:rsid w:val="003B10D9"/>
    <w:rsid w:val="003B1B93"/>
    <w:rsid w:val="003B1F17"/>
    <w:rsid w:val="003B2404"/>
    <w:rsid w:val="003B3939"/>
    <w:rsid w:val="003B784A"/>
    <w:rsid w:val="003C19F1"/>
    <w:rsid w:val="003C5DEF"/>
    <w:rsid w:val="003C7159"/>
    <w:rsid w:val="003D1E08"/>
    <w:rsid w:val="003D2251"/>
    <w:rsid w:val="003D2CF1"/>
    <w:rsid w:val="003D3284"/>
    <w:rsid w:val="003D7F05"/>
    <w:rsid w:val="003E3416"/>
    <w:rsid w:val="003E4A1F"/>
    <w:rsid w:val="003E6175"/>
    <w:rsid w:val="003E63E2"/>
    <w:rsid w:val="003E746E"/>
    <w:rsid w:val="003F0D38"/>
    <w:rsid w:val="003F2C76"/>
    <w:rsid w:val="003F30FD"/>
    <w:rsid w:val="003F3F13"/>
    <w:rsid w:val="003F5A3A"/>
    <w:rsid w:val="003F65DB"/>
    <w:rsid w:val="003F7A84"/>
    <w:rsid w:val="00400940"/>
    <w:rsid w:val="004026CF"/>
    <w:rsid w:val="00403817"/>
    <w:rsid w:val="0040520D"/>
    <w:rsid w:val="00406F7C"/>
    <w:rsid w:val="0041053D"/>
    <w:rsid w:val="00410D7B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FF8"/>
    <w:rsid w:val="004252D0"/>
    <w:rsid w:val="00427481"/>
    <w:rsid w:val="0043004F"/>
    <w:rsid w:val="0043023B"/>
    <w:rsid w:val="0043635C"/>
    <w:rsid w:val="00443ADC"/>
    <w:rsid w:val="00443E98"/>
    <w:rsid w:val="00446A97"/>
    <w:rsid w:val="00451987"/>
    <w:rsid w:val="0046022D"/>
    <w:rsid w:val="004619D1"/>
    <w:rsid w:val="00465C6C"/>
    <w:rsid w:val="004660C9"/>
    <w:rsid w:val="00466F2D"/>
    <w:rsid w:val="00471A7C"/>
    <w:rsid w:val="00471FFC"/>
    <w:rsid w:val="00472C53"/>
    <w:rsid w:val="0047371F"/>
    <w:rsid w:val="00477F8B"/>
    <w:rsid w:val="0048005E"/>
    <w:rsid w:val="00485CA6"/>
    <w:rsid w:val="00490832"/>
    <w:rsid w:val="00493EE7"/>
    <w:rsid w:val="0049426E"/>
    <w:rsid w:val="00494320"/>
    <w:rsid w:val="00495CEA"/>
    <w:rsid w:val="00497916"/>
    <w:rsid w:val="004A0CDC"/>
    <w:rsid w:val="004B084C"/>
    <w:rsid w:val="004B2CCE"/>
    <w:rsid w:val="004B568B"/>
    <w:rsid w:val="004B646C"/>
    <w:rsid w:val="004B7386"/>
    <w:rsid w:val="004C1468"/>
    <w:rsid w:val="004C15BF"/>
    <w:rsid w:val="004C1BBD"/>
    <w:rsid w:val="004C1C77"/>
    <w:rsid w:val="004C4623"/>
    <w:rsid w:val="004C5DBA"/>
    <w:rsid w:val="004D02CC"/>
    <w:rsid w:val="004D1BEB"/>
    <w:rsid w:val="004D3CE9"/>
    <w:rsid w:val="004D7D0A"/>
    <w:rsid w:val="004E049A"/>
    <w:rsid w:val="004E1741"/>
    <w:rsid w:val="004E1837"/>
    <w:rsid w:val="004E2D09"/>
    <w:rsid w:val="004E3D22"/>
    <w:rsid w:val="004E6E56"/>
    <w:rsid w:val="004F1E2D"/>
    <w:rsid w:val="004F660A"/>
    <w:rsid w:val="00501F98"/>
    <w:rsid w:val="005053D7"/>
    <w:rsid w:val="0050669A"/>
    <w:rsid w:val="005157CF"/>
    <w:rsid w:val="00517B55"/>
    <w:rsid w:val="00520E73"/>
    <w:rsid w:val="00522A13"/>
    <w:rsid w:val="005242FA"/>
    <w:rsid w:val="00527842"/>
    <w:rsid w:val="00530791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50EDF"/>
    <w:rsid w:val="00552813"/>
    <w:rsid w:val="005603E2"/>
    <w:rsid w:val="00560A60"/>
    <w:rsid w:val="00561A28"/>
    <w:rsid w:val="00563BB3"/>
    <w:rsid w:val="00564F81"/>
    <w:rsid w:val="005672EC"/>
    <w:rsid w:val="00573807"/>
    <w:rsid w:val="00576A78"/>
    <w:rsid w:val="0058238B"/>
    <w:rsid w:val="0058599C"/>
    <w:rsid w:val="00586BAA"/>
    <w:rsid w:val="005901B9"/>
    <w:rsid w:val="00592331"/>
    <w:rsid w:val="00592BAE"/>
    <w:rsid w:val="005933A9"/>
    <w:rsid w:val="00595592"/>
    <w:rsid w:val="00595D99"/>
    <w:rsid w:val="005A0390"/>
    <w:rsid w:val="005A189D"/>
    <w:rsid w:val="005A3090"/>
    <w:rsid w:val="005A527E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5BD0"/>
    <w:rsid w:val="005D7F7C"/>
    <w:rsid w:val="005E1B77"/>
    <w:rsid w:val="005E2399"/>
    <w:rsid w:val="005E3159"/>
    <w:rsid w:val="005E649A"/>
    <w:rsid w:val="005F1975"/>
    <w:rsid w:val="005F4E51"/>
    <w:rsid w:val="005F5FE5"/>
    <w:rsid w:val="00600067"/>
    <w:rsid w:val="00600464"/>
    <w:rsid w:val="00600704"/>
    <w:rsid w:val="0060115E"/>
    <w:rsid w:val="006037CA"/>
    <w:rsid w:val="00610A4D"/>
    <w:rsid w:val="00613D23"/>
    <w:rsid w:val="006159AE"/>
    <w:rsid w:val="00616EFC"/>
    <w:rsid w:val="006174A5"/>
    <w:rsid w:val="00617D1B"/>
    <w:rsid w:val="00622C87"/>
    <w:rsid w:val="00622D7C"/>
    <w:rsid w:val="006252B4"/>
    <w:rsid w:val="006257ED"/>
    <w:rsid w:val="00625BEF"/>
    <w:rsid w:val="00625FA1"/>
    <w:rsid w:val="00626296"/>
    <w:rsid w:val="00631921"/>
    <w:rsid w:val="00634D5C"/>
    <w:rsid w:val="00634DF1"/>
    <w:rsid w:val="0063583F"/>
    <w:rsid w:val="00637FCF"/>
    <w:rsid w:val="00643D00"/>
    <w:rsid w:val="00645A0A"/>
    <w:rsid w:val="00646114"/>
    <w:rsid w:val="00647A9F"/>
    <w:rsid w:val="00652875"/>
    <w:rsid w:val="00655278"/>
    <w:rsid w:val="00655639"/>
    <w:rsid w:val="00660ADB"/>
    <w:rsid w:val="00662DF6"/>
    <w:rsid w:val="006632E7"/>
    <w:rsid w:val="00664561"/>
    <w:rsid w:val="00665DDB"/>
    <w:rsid w:val="00667461"/>
    <w:rsid w:val="00670224"/>
    <w:rsid w:val="00670950"/>
    <w:rsid w:val="00670BB9"/>
    <w:rsid w:val="0067624F"/>
    <w:rsid w:val="0068065A"/>
    <w:rsid w:val="00682247"/>
    <w:rsid w:val="00682639"/>
    <w:rsid w:val="00685031"/>
    <w:rsid w:val="00687381"/>
    <w:rsid w:val="00690CF7"/>
    <w:rsid w:val="00691E3E"/>
    <w:rsid w:val="006922BB"/>
    <w:rsid w:val="00692527"/>
    <w:rsid w:val="006933B0"/>
    <w:rsid w:val="006A0774"/>
    <w:rsid w:val="006A3854"/>
    <w:rsid w:val="006A4530"/>
    <w:rsid w:val="006A69BD"/>
    <w:rsid w:val="006B14DF"/>
    <w:rsid w:val="006B18E5"/>
    <w:rsid w:val="006B364D"/>
    <w:rsid w:val="006B4313"/>
    <w:rsid w:val="006B59F5"/>
    <w:rsid w:val="006B5CBF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4E45"/>
    <w:rsid w:val="006E5978"/>
    <w:rsid w:val="006E74D9"/>
    <w:rsid w:val="006F09E9"/>
    <w:rsid w:val="006F2E10"/>
    <w:rsid w:val="006F329C"/>
    <w:rsid w:val="006F4C26"/>
    <w:rsid w:val="0070002B"/>
    <w:rsid w:val="00700C13"/>
    <w:rsid w:val="00702F07"/>
    <w:rsid w:val="00702FCA"/>
    <w:rsid w:val="00704134"/>
    <w:rsid w:val="00705F97"/>
    <w:rsid w:val="00707837"/>
    <w:rsid w:val="00710879"/>
    <w:rsid w:val="0071234A"/>
    <w:rsid w:val="0071585E"/>
    <w:rsid w:val="0071610F"/>
    <w:rsid w:val="00725880"/>
    <w:rsid w:val="00725DF8"/>
    <w:rsid w:val="0072793D"/>
    <w:rsid w:val="00730E6C"/>
    <w:rsid w:val="00731A2B"/>
    <w:rsid w:val="007337BB"/>
    <w:rsid w:val="00733F15"/>
    <w:rsid w:val="00735D56"/>
    <w:rsid w:val="00736670"/>
    <w:rsid w:val="00740DF4"/>
    <w:rsid w:val="00741523"/>
    <w:rsid w:val="00746A64"/>
    <w:rsid w:val="0074728F"/>
    <w:rsid w:val="007500DE"/>
    <w:rsid w:val="00751395"/>
    <w:rsid w:val="00752256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77D78"/>
    <w:rsid w:val="007805E7"/>
    <w:rsid w:val="00780F38"/>
    <w:rsid w:val="00781DA9"/>
    <w:rsid w:val="00782BF6"/>
    <w:rsid w:val="0078341D"/>
    <w:rsid w:val="00784A35"/>
    <w:rsid w:val="00786E99"/>
    <w:rsid w:val="00787464"/>
    <w:rsid w:val="00790415"/>
    <w:rsid w:val="0079141C"/>
    <w:rsid w:val="00794D86"/>
    <w:rsid w:val="00797683"/>
    <w:rsid w:val="007A0356"/>
    <w:rsid w:val="007A0A5F"/>
    <w:rsid w:val="007A1688"/>
    <w:rsid w:val="007A2942"/>
    <w:rsid w:val="007A4999"/>
    <w:rsid w:val="007A50CA"/>
    <w:rsid w:val="007A5D31"/>
    <w:rsid w:val="007B0EC5"/>
    <w:rsid w:val="007B4BBF"/>
    <w:rsid w:val="007B6A25"/>
    <w:rsid w:val="007C4681"/>
    <w:rsid w:val="007C4A95"/>
    <w:rsid w:val="007C6477"/>
    <w:rsid w:val="007C770C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5FF"/>
    <w:rsid w:val="00805909"/>
    <w:rsid w:val="008107B5"/>
    <w:rsid w:val="00810950"/>
    <w:rsid w:val="0081332C"/>
    <w:rsid w:val="00814659"/>
    <w:rsid w:val="0081555D"/>
    <w:rsid w:val="008156F9"/>
    <w:rsid w:val="00817BCE"/>
    <w:rsid w:val="0082211A"/>
    <w:rsid w:val="00823762"/>
    <w:rsid w:val="00824C73"/>
    <w:rsid w:val="00826707"/>
    <w:rsid w:val="00826E75"/>
    <w:rsid w:val="0082775A"/>
    <w:rsid w:val="00830D3D"/>
    <w:rsid w:val="00831FA3"/>
    <w:rsid w:val="008369DB"/>
    <w:rsid w:val="008374C5"/>
    <w:rsid w:val="0084041C"/>
    <w:rsid w:val="008404E7"/>
    <w:rsid w:val="00841069"/>
    <w:rsid w:val="008452D8"/>
    <w:rsid w:val="00845B1A"/>
    <w:rsid w:val="00846E42"/>
    <w:rsid w:val="0085151E"/>
    <w:rsid w:val="00854BE0"/>
    <w:rsid w:val="00856E67"/>
    <w:rsid w:val="00860A43"/>
    <w:rsid w:val="00861986"/>
    <w:rsid w:val="00865CD9"/>
    <w:rsid w:val="00866E51"/>
    <w:rsid w:val="008733DC"/>
    <w:rsid w:val="008757DC"/>
    <w:rsid w:val="008757FD"/>
    <w:rsid w:val="00877062"/>
    <w:rsid w:val="0088249B"/>
    <w:rsid w:val="00882576"/>
    <w:rsid w:val="00884D7C"/>
    <w:rsid w:val="00886A7B"/>
    <w:rsid w:val="00887342"/>
    <w:rsid w:val="00890B23"/>
    <w:rsid w:val="008917F9"/>
    <w:rsid w:val="0089181B"/>
    <w:rsid w:val="00892BBD"/>
    <w:rsid w:val="00893B99"/>
    <w:rsid w:val="008944BE"/>
    <w:rsid w:val="0089566A"/>
    <w:rsid w:val="00897DE8"/>
    <w:rsid w:val="008A7C8A"/>
    <w:rsid w:val="008B28B5"/>
    <w:rsid w:val="008B4D9C"/>
    <w:rsid w:val="008B535F"/>
    <w:rsid w:val="008B688E"/>
    <w:rsid w:val="008B6C7C"/>
    <w:rsid w:val="008B77AF"/>
    <w:rsid w:val="008C0EF1"/>
    <w:rsid w:val="008C136B"/>
    <w:rsid w:val="008C2F4F"/>
    <w:rsid w:val="008C3ECC"/>
    <w:rsid w:val="008C4EF0"/>
    <w:rsid w:val="008C570A"/>
    <w:rsid w:val="008C6439"/>
    <w:rsid w:val="008C6DB1"/>
    <w:rsid w:val="008C715E"/>
    <w:rsid w:val="008D0EB9"/>
    <w:rsid w:val="008D0EBE"/>
    <w:rsid w:val="008D32D1"/>
    <w:rsid w:val="008D3A99"/>
    <w:rsid w:val="008D3FA6"/>
    <w:rsid w:val="008D581D"/>
    <w:rsid w:val="008D5B7C"/>
    <w:rsid w:val="008D7378"/>
    <w:rsid w:val="008E0609"/>
    <w:rsid w:val="008E1392"/>
    <w:rsid w:val="008E1788"/>
    <w:rsid w:val="008E64E8"/>
    <w:rsid w:val="008F1BE9"/>
    <w:rsid w:val="008F1E37"/>
    <w:rsid w:val="008F3A52"/>
    <w:rsid w:val="008F4438"/>
    <w:rsid w:val="008F4B2E"/>
    <w:rsid w:val="008F70A7"/>
    <w:rsid w:val="00902F73"/>
    <w:rsid w:val="0090693A"/>
    <w:rsid w:val="00906DD5"/>
    <w:rsid w:val="00914675"/>
    <w:rsid w:val="00916410"/>
    <w:rsid w:val="009207B8"/>
    <w:rsid w:val="00920CAD"/>
    <w:rsid w:val="009238D5"/>
    <w:rsid w:val="00925588"/>
    <w:rsid w:val="0092642C"/>
    <w:rsid w:val="00927B07"/>
    <w:rsid w:val="00927C62"/>
    <w:rsid w:val="00930F09"/>
    <w:rsid w:val="00932AAB"/>
    <w:rsid w:val="00940685"/>
    <w:rsid w:val="00943CE1"/>
    <w:rsid w:val="0094447E"/>
    <w:rsid w:val="009477EB"/>
    <w:rsid w:val="009505BF"/>
    <w:rsid w:val="0095188F"/>
    <w:rsid w:val="00952F15"/>
    <w:rsid w:val="00953AA3"/>
    <w:rsid w:val="0096283F"/>
    <w:rsid w:val="00965FC1"/>
    <w:rsid w:val="0096630C"/>
    <w:rsid w:val="00966E32"/>
    <w:rsid w:val="00967BC7"/>
    <w:rsid w:val="00971980"/>
    <w:rsid w:val="00974094"/>
    <w:rsid w:val="00975589"/>
    <w:rsid w:val="00981F3F"/>
    <w:rsid w:val="00985AEF"/>
    <w:rsid w:val="0098656A"/>
    <w:rsid w:val="0099002B"/>
    <w:rsid w:val="00990604"/>
    <w:rsid w:val="00992696"/>
    <w:rsid w:val="00993151"/>
    <w:rsid w:val="009975D7"/>
    <w:rsid w:val="009A36F8"/>
    <w:rsid w:val="009A44AB"/>
    <w:rsid w:val="009A4948"/>
    <w:rsid w:val="009A600F"/>
    <w:rsid w:val="009A66F8"/>
    <w:rsid w:val="009B18BE"/>
    <w:rsid w:val="009B29B4"/>
    <w:rsid w:val="009B2A64"/>
    <w:rsid w:val="009B3EB6"/>
    <w:rsid w:val="009B54D4"/>
    <w:rsid w:val="009C029D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3BD5"/>
    <w:rsid w:val="009D4D1F"/>
    <w:rsid w:val="009D7106"/>
    <w:rsid w:val="009D7343"/>
    <w:rsid w:val="009E2137"/>
    <w:rsid w:val="009E3394"/>
    <w:rsid w:val="009E36B0"/>
    <w:rsid w:val="009E36DA"/>
    <w:rsid w:val="009E3D9C"/>
    <w:rsid w:val="009E5ECB"/>
    <w:rsid w:val="009E71FB"/>
    <w:rsid w:val="009E72C9"/>
    <w:rsid w:val="009F1602"/>
    <w:rsid w:val="009F3C62"/>
    <w:rsid w:val="009F4799"/>
    <w:rsid w:val="009F5735"/>
    <w:rsid w:val="009F7334"/>
    <w:rsid w:val="00A0059D"/>
    <w:rsid w:val="00A02BDB"/>
    <w:rsid w:val="00A02DF9"/>
    <w:rsid w:val="00A02F28"/>
    <w:rsid w:val="00A05BEC"/>
    <w:rsid w:val="00A10654"/>
    <w:rsid w:val="00A11D9C"/>
    <w:rsid w:val="00A1482E"/>
    <w:rsid w:val="00A168AD"/>
    <w:rsid w:val="00A21806"/>
    <w:rsid w:val="00A21869"/>
    <w:rsid w:val="00A24C28"/>
    <w:rsid w:val="00A277B1"/>
    <w:rsid w:val="00A320A6"/>
    <w:rsid w:val="00A3386A"/>
    <w:rsid w:val="00A3626A"/>
    <w:rsid w:val="00A40A7B"/>
    <w:rsid w:val="00A41104"/>
    <w:rsid w:val="00A420BC"/>
    <w:rsid w:val="00A5091F"/>
    <w:rsid w:val="00A510C2"/>
    <w:rsid w:val="00A5112B"/>
    <w:rsid w:val="00A530B4"/>
    <w:rsid w:val="00A55D2D"/>
    <w:rsid w:val="00A561BF"/>
    <w:rsid w:val="00A67263"/>
    <w:rsid w:val="00A674E7"/>
    <w:rsid w:val="00A67F6D"/>
    <w:rsid w:val="00A711BC"/>
    <w:rsid w:val="00A7297F"/>
    <w:rsid w:val="00A73011"/>
    <w:rsid w:val="00A737E8"/>
    <w:rsid w:val="00A74440"/>
    <w:rsid w:val="00A75F2B"/>
    <w:rsid w:val="00A833EA"/>
    <w:rsid w:val="00A846C9"/>
    <w:rsid w:val="00A86364"/>
    <w:rsid w:val="00A86EF5"/>
    <w:rsid w:val="00A91C34"/>
    <w:rsid w:val="00A92239"/>
    <w:rsid w:val="00A92B47"/>
    <w:rsid w:val="00A93A3B"/>
    <w:rsid w:val="00A97E6C"/>
    <w:rsid w:val="00AA21A5"/>
    <w:rsid w:val="00AA40EB"/>
    <w:rsid w:val="00AA5B6F"/>
    <w:rsid w:val="00AB0478"/>
    <w:rsid w:val="00AB22F6"/>
    <w:rsid w:val="00AB2DFD"/>
    <w:rsid w:val="00AB4A06"/>
    <w:rsid w:val="00AB72B7"/>
    <w:rsid w:val="00AB7BEB"/>
    <w:rsid w:val="00AB7DB8"/>
    <w:rsid w:val="00AC03FC"/>
    <w:rsid w:val="00AC0F66"/>
    <w:rsid w:val="00AC1BEF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E1B9C"/>
    <w:rsid w:val="00AF063E"/>
    <w:rsid w:val="00AF2636"/>
    <w:rsid w:val="00AF29CF"/>
    <w:rsid w:val="00AF4F4A"/>
    <w:rsid w:val="00AF51EA"/>
    <w:rsid w:val="00AF6EFB"/>
    <w:rsid w:val="00AF7466"/>
    <w:rsid w:val="00B03278"/>
    <w:rsid w:val="00B068C6"/>
    <w:rsid w:val="00B070D1"/>
    <w:rsid w:val="00B076A8"/>
    <w:rsid w:val="00B10A91"/>
    <w:rsid w:val="00B14A4F"/>
    <w:rsid w:val="00B172F2"/>
    <w:rsid w:val="00B17EF8"/>
    <w:rsid w:val="00B21493"/>
    <w:rsid w:val="00B21D61"/>
    <w:rsid w:val="00B22278"/>
    <w:rsid w:val="00B27355"/>
    <w:rsid w:val="00B31FFB"/>
    <w:rsid w:val="00B32D88"/>
    <w:rsid w:val="00B32FCE"/>
    <w:rsid w:val="00B35434"/>
    <w:rsid w:val="00B358FC"/>
    <w:rsid w:val="00B40735"/>
    <w:rsid w:val="00B407D1"/>
    <w:rsid w:val="00B409D0"/>
    <w:rsid w:val="00B41FB1"/>
    <w:rsid w:val="00B42BF5"/>
    <w:rsid w:val="00B437A6"/>
    <w:rsid w:val="00B449D9"/>
    <w:rsid w:val="00B45971"/>
    <w:rsid w:val="00B45A56"/>
    <w:rsid w:val="00B47A3A"/>
    <w:rsid w:val="00B50356"/>
    <w:rsid w:val="00B51E6F"/>
    <w:rsid w:val="00B52B69"/>
    <w:rsid w:val="00B53508"/>
    <w:rsid w:val="00B5700C"/>
    <w:rsid w:val="00B57E73"/>
    <w:rsid w:val="00B61E04"/>
    <w:rsid w:val="00B64F14"/>
    <w:rsid w:val="00B65C9C"/>
    <w:rsid w:val="00B66BEE"/>
    <w:rsid w:val="00B67D3F"/>
    <w:rsid w:val="00B70C2F"/>
    <w:rsid w:val="00B7411D"/>
    <w:rsid w:val="00B7506D"/>
    <w:rsid w:val="00B7692C"/>
    <w:rsid w:val="00B7741C"/>
    <w:rsid w:val="00B77BC0"/>
    <w:rsid w:val="00B77C37"/>
    <w:rsid w:val="00B8052D"/>
    <w:rsid w:val="00B82982"/>
    <w:rsid w:val="00B86CB8"/>
    <w:rsid w:val="00B90C66"/>
    <w:rsid w:val="00B960BB"/>
    <w:rsid w:val="00B96CAF"/>
    <w:rsid w:val="00B96FFD"/>
    <w:rsid w:val="00BA1C8A"/>
    <w:rsid w:val="00BA2E5A"/>
    <w:rsid w:val="00BA3613"/>
    <w:rsid w:val="00BA6664"/>
    <w:rsid w:val="00BA6BDD"/>
    <w:rsid w:val="00BB038E"/>
    <w:rsid w:val="00BB067A"/>
    <w:rsid w:val="00BB262C"/>
    <w:rsid w:val="00BB3E33"/>
    <w:rsid w:val="00BB516F"/>
    <w:rsid w:val="00BB7F28"/>
    <w:rsid w:val="00BC2160"/>
    <w:rsid w:val="00BC5821"/>
    <w:rsid w:val="00BC5F68"/>
    <w:rsid w:val="00BC7D62"/>
    <w:rsid w:val="00BD1D92"/>
    <w:rsid w:val="00BD362C"/>
    <w:rsid w:val="00BD3D1D"/>
    <w:rsid w:val="00BD400E"/>
    <w:rsid w:val="00BD544A"/>
    <w:rsid w:val="00BD5E47"/>
    <w:rsid w:val="00BD7251"/>
    <w:rsid w:val="00BE0293"/>
    <w:rsid w:val="00BE23AF"/>
    <w:rsid w:val="00BE2626"/>
    <w:rsid w:val="00BE2B8C"/>
    <w:rsid w:val="00BE35F1"/>
    <w:rsid w:val="00BE511F"/>
    <w:rsid w:val="00BE52B0"/>
    <w:rsid w:val="00BE6A9A"/>
    <w:rsid w:val="00BE7A71"/>
    <w:rsid w:val="00BF3210"/>
    <w:rsid w:val="00BF4044"/>
    <w:rsid w:val="00C010FF"/>
    <w:rsid w:val="00C016AD"/>
    <w:rsid w:val="00C01C86"/>
    <w:rsid w:val="00C05FB7"/>
    <w:rsid w:val="00C0682A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336CA"/>
    <w:rsid w:val="00C36A59"/>
    <w:rsid w:val="00C36FE2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41B8"/>
    <w:rsid w:val="00C54497"/>
    <w:rsid w:val="00C54A6C"/>
    <w:rsid w:val="00C56167"/>
    <w:rsid w:val="00C569B4"/>
    <w:rsid w:val="00C57DDA"/>
    <w:rsid w:val="00C60112"/>
    <w:rsid w:val="00C62808"/>
    <w:rsid w:val="00C62FAA"/>
    <w:rsid w:val="00C635FE"/>
    <w:rsid w:val="00C641BC"/>
    <w:rsid w:val="00C64BD4"/>
    <w:rsid w:val="00C65823"/>
    <w:rsid w:val="00C6797F"/>
    <w:rsid w:val="00C67B48"/>
    <w:rsid w:val="00C70144"/>
    <w:rsid w:val="00C73FA7"/>
    <w:rsid w:val="00C76360"/>
    <w:rsid w:val="00C764CF"/>
    <w:rsid w:val="00C778CD"/>
    <w:rsid w:val="00C77C8D"/>
    <w:rsid w:val="00C846A9"/>
    <w:rsid w:val="00C84904"/>
    <w:rsid w:val="00C86917"/>
    <w:rsid w:val="00C87A45"/>
    <w:rsid w:val="00C91DE3"/>
    <w:rsid w:val="00C92058"/>
    <w:rsid w:val="00C9222D"/>
    <w:rsid w:val="00C9228A"/>
    <w:rsid w:val="00C93D05"/>
    <w:rsid w:val="00C9495A"/>
    <w:rsid w:val="00CA01A9"/>
    <w:rsid w:val="00CA40C2"/>
    <w:rsid w:val="00CA60EA"/>
    <w:rsid w:val="00CB087F"/>
    <w:rsid w:val="00CB70FE"/>
    <w:rsid w:val="00CB7F84"/>
    <w:rsid w:val="00CD47CA"/>
    <w:rsid w:val="00CD6271"/>
    <w:rsid w:val="00CE018A"/>
    <w:rsid w:val="00CE2022"/>
    <w:rsid w:val="00CE637A"/>
    <w:rsid w:val="00CE7333"/>
    <w:rsid w:val="00CF0260"/>
    <w:rsid w:val="00CF77A1"/>
    <w:rsid w:val="00D006F6"/>
    <w:rsid w:val="00D009B8"/>
    <w:rsid w:val="00D01CFF"/>
    <w:rsid w:val="00D01E88"/>
    <w:rsid w:val="00D020A5"/>
    <w:rsid w:val="00D031A5"/>
    <w:rsid w:val="00D0349F"/>
    <w:rsid w:val="00D04828"/>
    <w:rsid w:val="00D10B7F"/>
    <w:rsid w:val="00D14422"/>
    <w:rsid w:val="00D14F34"/>
    <w:rsid w:val="00D14FBF"/>
    <w:rsid w:val="00D1676B"/>
    <w:rsid w:val="00D16F1A"/>
    <w:rsid w:val="00D22D7A"/>
    <w:rsid w:val="00D2348E"/>
    <w:rsid w:val="00D25218"/>
    <w:rsid w:val="00D25764"/>
    <w:rsid w:val="00D276EF"/>
    <w:rsid w:val="00D34C26"/>
    <w:rsid w:val="00D35808"/>
    <w:rsid w:val="00D3600F"/>
    <w:rsid w:val="00D370B7"/>
    <w:rsid w:val="00D42788"/>
    <w:rsid w:val="00D4640F"/>
    <w:rsid w:val="00D51BE4"/>
    <w:rsid w:val="00D52FD3"/>
    <w:rsid w:val="00D5580F"/>
    <w:rsid w:val="00D55BA7"/>
    <w:rsid w:val="00D57284"/>
    <w:rsid w:val="00D574DC"/>
    <w:rsid w:val="00D60EC8"/>
    <w:rsid w:val="00D62AD3"/>
    <w:rsid w:val="00D64BC0"/>
    <w:rsid w:val="00D658B4"/>
    <w:rsid w:val="00D6713B"/>
    <w:rsid w:val="00D67668"/>
    <w:rsid w:val="00D7187D"/>
    <w:rsid w:val="00D71D25"/>
    <w:rsid w:val="00D74A50"/>
    <w:rsid w:val="00D7615E"/>
    <w:rsid w:val="00D81560"/>
    <w:rsid w:val="00D81F0A"/>
    <w:rsid w:val="00D82CD8"/>
    <w:rsid w:val="00D83770"/>
    <w:rsid w:val="00D849BC"/>
    <w:rsid w:val="00D945A2"/>
    <w:rsid w:val="00D94A5A"/>
    <w:rsid w:val="00D951D6"/>
    <w:rsid w:val="00DA0018"/>
    <w:rsid w:val="00DA19C4"/>
    <w:rsid w:val="00DA244C"/>
    <w:rsid w:val="00DA55EB"/>
    <w:rsid w:val="00DA7E19"/>
    <w:rsid w:val="00DB03AF"/>
    <w:rsid w:val="00DB0FBD"/>
    <w:rsid w:val="00DB1549"/>
    <w:rsid w:val="00DB1E6C"/>
    <w:rsid w:val="00DB325C"/>
    <w:rsid w:val="00DB513B"/>
    <w:rsid w:val="00DB5CC5"/>
    <w:rsid w:val="00DC12C6"/>
    <w:rsid w:val="00DC3041"/>
    <w:rsid w:val="00DC3D15"/>
    <w:rsid w:val="00DC4B7C"/>
    <w:rsid w:val="00DC74B5"/>
    <w:rsid w:val="00DC7894"/>
    <w:rsid w:val="00DD0E67"/>
    <w:rsid w:val="00DD1153"/>
    <w:rsid w:val="00DD2912"/>
    <w:rsid w:val="00DD5E73"/>
    <w:rsid w:val="00DE2F2B"/>
    <w:rsid w:val="00DE3758"/>
    <w:rsid w:val="00DE50D7"/>
    <w:rsid w:val="00DE526E"/>
    <w:rsid w:val="00DE57D9"/>
    <w:rsid w:val="00DE6A77"/>
    <w:rsid w:val="00DF1D2E"/>
    <w:rsid w:val="00DF4DAB"/>
    <w:rsid w:val="00E00406"/>
    <w:rsid w:val="00E00A6F"/>
    <w:rsid w:val="00E01F03"/>
    <w:rsid w:val="00E04CFE"/>
    <w:rsid w:val="00E14598"/>
    <w:rsid w:val="00E15CD0"/>
    <w:rsid w:val="00E16146"/>
    <w:rsid w:val="00E17353"/>
    <w:rsid w:val="00E17B65"/>
    <w:rsid w:val="00E20084"/>
    <w:rsid w:val="00E200A9"/>
    <w:rsid w:val="00E22594"/>
    <w:rsid w:val="00E24712"/>
    <w:rsid w:val="00E2489A"/>
    <w:rsid w:val="00E2605E"/>
    <w:rsid w:val="00E26A5A"/>
    <w:rsid w:val="00E32317"/>
    <w:rsid w:val="00E32CC8"/>
    <w:rsid w:val="00E42BDA"/>
    <w:rsid w:val="00E45C0C"/>
    <w:rsid w:val="00E47765"/>
    <w:rsid w:val="00E4784A"/>
    <w:rsid w:val="00E47FF3"/>
    <w:rsid w:val="00E50298"/>
    <w:rsid w:val="00E558B6"/>
    <w:rsid w:val="00E55CC2"/>
    <w:rsid w:val="00E5697F"/>
    <w:rsid w:val="00E626F8"/>
    <w:rsid w:val="00E6299D"/>
    <w:rsid w:val="00E635D9"/>
    <w:rsid w:val="00E64853"/>
    <w:rsid w:val="00E65263"/>
    <w:rsid w:val="00E71983"/>
    <w:rsid w:val="00E72B06"/>
    <w:rsid w:val="00E72EB7"/>
    <w:rsid w:val="00E74E40"/>
    <w:rsid w:val="00E75414"/>
    <w:rsid w:val="00E75EB2"/>
    <w:rsid w:val="00E766DF"/>
    <w:rsid w:val="00E808EE"/>
    <w:rsid w:val="00E8239F"/>
    <w:rsid w:val="00E83A0B"/>
    <w:rsid w:val="00E9260A"/>
    <w:rsid w:val="00E940F3"/>
    <w:rsid w:val="00E943B9"/>
    <w:rsid w:val="00EA0A4A"/>
    <w:rsid w:val="00EA3250"/>
    <w:rsid w:val="00EA362C"/>
    <w:rsid w:val="00EA52B1"/>
    <w:rsid w:val="00EA5338"/>
    <w:rsid w:val="00EA5747"/>
    <w:rsid w:val="00EA5BFD"/>
    <w:rsid w:val="00EA605A"/>
    <w:rsid w:val="00EA7529"/>
    <w:rsid w:val="00EA7F54"/>
    <w:rsid w:val="00EC0E86"/>
    <w:rsid w:val="00EC2219"/>
    <w:rsid w:val="00EC2ECA"/>
    <w:rsid w:val="00EC3E10"/>
    <w:rsid w:val="00EC5074"/>
    <w:rsid w:val="00ED04B0"/>
    <w:rsid w:val="00ED064A"/>
    <w:rsid w:val="00ED231B"/>
    <w:rsid w:val="00ED2BE3"/>
    <w:rsid w:val="00ED7413"/>
    <w:rsid w:val="00ED76B9"/>
    <w:rsid w:val="00ED7CDB"/>
    <w:rsid w:val="00EE0AF7"/>
    <w:rsid w:val="00EE28D2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0E7B"/>
    <w:rsid w:val="00F11A24"/>
    <w:rsid w:val="00F12A4C"/>
    <w:rsid w:val="00F12B72"/>
    <w:rsid w:val="00F136B6"/>
    <w:rsid w:val="00F17850"/>
    <w:rsid w:val="00F17AD6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4F6D"/>
    <w:rsid w:val="00F35645"/>
    <w:rsid w:val="00F420F1"/>
    <w:rsid w:val="00F4298A"/>
    <w:rsid w:val="00F437FD"/>
    <w:rsid w:val="00F5263A"/>
    <w:rsid w:val="00F5281D"/>
    <w:rsid w:val="00F53B14"/>
    <w:rsid w:val="00F566BA"/>
    <w:rsid w:val="00F6304B"/>
    <w:rsid w:val="00F6326B"/>
    <w:rsid w:val="00F64D8C"/>
    <w:rsid w:val="00F65079"/>
    <w:rsid w:val="00F65140"/>
    <w:rsid w:val="00F65EA4"/>
    <w:rsid w:val="00F66446"/>
    <w:rsid w:val="00F665D2"/>
    <w:rsid w:val="00F7017B"/>
    <w:rsid w:val="00F74341"/>
    <w:rsid w:val="00F747CA"/>
    <w:rsid w:val="00F75605"/>
    <w:rsid w:val="00F76C60"/>
    <w:rsid w:val="00F77E00"/>
    <w:rsid w:val="00F81BC4"/>
    <w:rsid w:val="00F859A1"/>
    <w:rsid w:val="00F86329"/>
    <w:rsid w:val="00F93E54"/>
    <w:rsid w:val="00FA4129"/>
    <w:rsid w:val="00FA68A9"/>
    <w:rsid w:val="00FB289D"/>
    <w:rsid w:val="00FB2900"/>
    <w:rsid w:val="00FC13B2"/>
    <w:rsid w:val="00FC34B4"/>
    <w:rsid w:val="00FC5A3A"/>
    <w:rsid w:val="00FC5B41"/>
    <w:rsid w:val="00FC7A4F"/>
    <w:rsid w:val="00FD3811"/>
    <w:rsid w:val="00FE3AFB"/>
    <w:rsid w:val="00FE4F27"/>
    <w:rsid w:val="00FE5C33"/>
    <w:rsid w:val="00FF0A81"/>
    <w:rsid w:val="00FF2F64"/>
    <w:rsid w:val="00FF37A6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13FA9-CB77-4732-961C-6A50475F1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4</cp:revision>
  <cp:lastPrinted>2016-08-03T23:55:00Z</cp:lastPrinted>
  <dcterms:created xsi:type="dcterms:W3CDTF">2017-02-06T01:18:00Z</dcterms:created>
  <dcterms:modified xsi:type="dcterms:W3CDTF">2017-02-07T00:35:00Z</dcterms:modified>
</cp:coreProperties>
</file>